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48428C">
      <w:pPr>
        <w:rPr>
          <w:b/>
          <w:i/>
        </w:rPr>
      </w:pPr>
      <w:r>
        <w:rPr>
          <w:b/>
          <w:i/>
        </w:rPr>
        <w:t>CI</w:t>
      </w:r>
      <w:bookmarkStart w:id="0" w:name="_GoBack"/>
      <w:bookmarkEnd w:id="0"/>
      <w:r>
        <w:rPr>
          <w:b/>
          <w:i/>
        </w:rPr>
        <w:t>TY OF BERTHA</w:t>
      </w:r>
    </w:p>
    <w:p w:rsidR="0048428C" w:rsidRDefault="0048428C">
      <w:pPr>
        <w:rPr>
          <w:b/>
          <w:i/>
        </w:rPr>
      </w:pPr>
      <w:r>
        <w:rPr>
          <w:b/>
          <w:i/>
        </w:rPr>
        <w:t>REGULAR MEETING OF THE CITY OF BERTHA</w:t>
      </w:r>
      <w:r>
        <w:rPr>
          <w:b/>
          <w:i/>
        </w:rPr>
        <w:tab/>
      </w:r>
    </w:p>
    <w:p w:rsidR="0048428C" w:rsidRDefault="0048428C">
      <w:pPr>
        <w:rPr>
          <w:b/>
          <w:i/>
        </w:rPr>
      </w:pPr>
      <w:r>
        <w:rPr>
          <w:b/>
          <w:i/>
        </w:rPr>
        <w:t>HELD AT THE BERTHA COMMUNITY CENTER</w:t>
      </w:r>
    </w:p>
    <w:p w:rsidR="0048428C" w:rsidRDefault="0048428C">
      <w:pPr>
        <w:rPr>
          <w:b/>
          <w:i/>
        </w:rPr>
      </w:pPr>
      <w:r>
        <w:rPr>
          <w:b/>
          <w:i/>
        </w:rPr>
        <w:t>AUGUST 10, 2020</w:t>
      </w:r>
    </w:p>
    <w:p w:rsidR="0048428C" w:rsidRDefault="0048428C">
      <w:pPr>
        <w:rPr>
          <w:b/>
          <w:i/>
        </w:rPr>
      </w:pPr>
    </w:p>
    <w:p w:rsidR="0048428C" w:rsidRDefault="0048428C" w:rsidP="0048428C">
      <w:pPr>
        <w:jc w:val="left"/>
      </w:pPr>
      <w:r>
        <w:rPr>
          <w:b/>
          <w:i/>
        </w:rPr>
        <w:t xml:space="preserve">Members Present:  </w:t>
      </w:r>
      <w:r>
        <w:t>Mayor K Nelson, Members D. Nelson, Olson, Captain and Bowman</w:t>
      </w:r>
    </w:p>
    <w:p w:rsidR="0048428C" w:rsidRDefault="0048428C" w:rsidP="0048428C">
      <w:pPr>
        <w:jc w:val="left"/>
      </w:pPr>
      <w:r>
        <w:rPr>
          <w:b/>
          <w:i/>
        </w:rPr>
        <w:t>Staff Present:</w:t>
      </w:r>
      <w:r>
        <w:rPr>
          <w:b/>
          <w:i/>
        </w:rPr>
        <w:tab/>
        <w:t xml:space="preserve">       </w:t>
      </w:r>
      <w:r>
        <w:t>Clerk Umland &amp; Public Works Templin</w:t>
      </w:r>
    </w:p>
    <w:p w:rsidR="0048428C" w:rsidRDefault="0048428C" w:rsidP="0048428C">
      <w:pPr>
        <w:jc w:val="left"/>
      </w:pPr>
      <w:r>
        <w:rPr>
          <w:b/>
          <w:i/>
        </w:rPr>
        <w:t>Guest Present:</w:t>
      </w:r>
      <w:r>
        <w:rPr>
          <w:b/>
          <w:i/>
        </w:rPr>
        <w:tab/>
        <w:t xml:space="preserve">       </w:t>
      </w:r>
      <w:r>
        <w:t>Pete Wallner, Russ Vandenheuvel, Karen Winkler &amp; Dan Huebsch (Community Concern for Youth)</w:t>
      </w:r>
    </w:p>
    <w:p w:rsidR="0048428C" w:rsidRDefault="0048428C" w:rsidP="0048428C">
      <w:pPr>
        <w:jc w:val="left"/>
      </w:pPr>
    </w:p>
    <w:p w:rsidR="0048428C" w:rsidRDefault="0048428C" w:rsidP="0048428C">
      <w:pPr>
        <w:jc w:val="left"/>
        <w:rPr>
          <w:b/>
          <w:i/>
        </w:rPr>
      </w:pPr>
      <w:r>
        <w:rPr>
          <w:b/>
          <w:i/>
        </w:rPr>
        <w:t>Declaring a quorum, Mayor K. Nelson called the meeting to order at 6:32 p.m. and the citizens recited the Pledge of Allegiance.</w:t>
      </w:r>
    </w:p>
    <w:p w:rsidR="0048428C" w:rsidRDefault="0048428C" w:rsidP="0048428C">
      <w:pPr>
        <w:jc w:val="left"/>
        <w:rPr>
          <w:b/>
          <w:i/>
        </w:rPr>
      </w:pPr>
    </w:p>
    <w:p w:rsidR="0048428C" w:rsidRDefault="0048428C" w:rsidP="0048428C">
      <w:pPr>
        <w:jc w:val="left"/>
        <w:rPr>
          <w:b/>
          <w:i/>
        </w:rPr>
      </w:pPr>
      <w:r>
        <w:rPr>
          <w:b/>
          <w:i/>
        </w:rPr>
        <w:t>3.  Unscheduled Public Appearance:</w:t>
      </w:r>
    </w:p>
    <w:p w:rsidR="0048428C" w:rsidRDefault="0048428C" w:rsidP="0048428C">
      <w:pPr>
        <w:jc w:val="left"/>
        <w:rPr>
          <w:b/>
          <w:i/>
        </w:rPr>
      </w:pPr>
      <w:r>
        <w:rPr>
          <w:b/>
          <w:i/>
        </w:rPr>
        <w:tab/>
      </w:r>
      <w:r w:rsidR="00B24CED">
        <w:rPr>
          <w:b/>
          <w:i/>
        </w:rPr>
        <w:t>An opportunity for members of the public to address the City Council on items not on the current agenda.  Items requiring Council action may be deferred to staff or committee for research and future agenda, if appropriate.</w:t>
      </w:r>
    </w:p>
    <w:p w:rsidR="00137C8E" w:rsidRDefault="00137C8E" w:rsidP="0048428C">
      <w:pPr>
        <w:jc w:val="left"/>
      </w:pPr>
      <w:r>
        <w:rPr>
          <w:b/>
          <w:i/>
        </w:rPr>
        <w:tab/>
      </w:r>
      <w:r>
        <w:t>Dan Huebsch, representing CCY Program, introduced himself and briefly explained his organization.  He provided the council with the 2019 program statistics.</w:t>
      </w:r>
    </w:p>
    <w:p w:rsidR="00137C8E" w:rsidRDefault="00137C8E" w:rsidP="0048428C">
      <w:pPr>
        <w:jc w:val="left"/>
      </w:pPr>
    </w:p>
    <w:p w:rsidR="00137C8E" w:rsidRDefault="00137C8E" w:rsidP="0048428C">
      <w:pPr>
        <w:jc w:val="left"/>
        <w:rPr>
          <w:b/>
          <w:i/>
        </w:rPr>
      </w:pPr>
      <w:r>
        <w:rPr>
          <w:b/>
          <w:i/>
        </w:rPr>
        <w:t>4.  Communications Reports:</w:t>
      </w:r>
    </w:p>
    <w:p w:rsidR="00137C8E" w:rsidRDefault="00137C8E" w:rsidP="0048428C">
      <w:pPr>
        <w:jc w:val="left"/>
      </w:pPr>
      <w:r>
        <w:rPr>
          <w:b/>
          <w:i/>
        </w:rPr>
        <w:tab/>
        <w:t xml:space="preserve">A.  </w:t>
      </w:r>
      <w:r>
        <w:t>Review the Enterprise Reports for July – no questions</w:t>
      </w:r>
    </w:p>
    <w:p w:rsidR="00137C8E" w:rsidRDefault="00137C8E" w:rsidP="0048428C">
      <w:pPr>
        <w:jc w:val="left"/>
      </w:pPr>
      <w:r>
        <w:tab/>
      </w:r>
      <w:r>
        <w:rPr>
          <w:b/>
        </w:rPr>
        <w:t xml:space="preserve">B.  </w:t>
      </w:r>
      <w:r>
        <w:t xml:space="preserve">Public Safety Reports – Fire Department-Mr. Wallner did not have much to report except the department had a fire call. </w:t>
      </w:r>
      <w:r w:rsidR="0015475A">
        <w:t xml:space="preserve"> The council was provided a copy of the Form SC-20 “Schedule Form for Lump Sum Pension Plans </w:t>
      </w:r>
      <w:r w:rsidR="00332C87">
        <w:t>Reporting Year</w:t>
      </w:r>
      <w:r w:rsidR="0015475A">
        <w:t xml:space="preserve"> 2020” for the Bertha Fire Relief Association.  This form is </w:t>
      </w:r>
      <w:r w:rsidR="00332C87">
        <w:t>designed</w:t>
      </w:r>
      <w:r w:rsidR="0015475A">
        <w:t xml:space="preserve"> to help determine the relief association’s projected assets and liabilities for 2020.</w:t>
      </w:r>
      <w:r>
        <w:t xml:space="preserve"> Mr. </w:t>
      </w:r>
      <w:r w:rsidR="00332C87">
        <w:t>Vandenheuvel stated</w:t>
      </w:r>
      <w:r>
        <w:t xml:space="preserve"> that the new vehicle is still on schedule for November5th.  </w:t>
      </w:r>
    </w:p>
    <w:p w:rsidR="00137C8E" w:rsidRDefault="00137C8E" w:rsidP="0048428C">
      <w:pPr>
        <w:jc w:val="left"/>
      </w:pPr>
      <w:r>
        <w:tab/>
      </w:r>
      <w:r>
        <w:rPr>
          <w:b/>
        </w:rPr>
        <w:t xml:space="preserve">C.  </w:t>
      </w:r>
      <w:r>
        <w:rPr>
          <w:b/>
          <w:i/>
        </w:rPr>
        <w:t xml:space="preserve">Law Enforcement – </w:t>
      </w:r>
      <w:r>
        <w:t>Todd County Sheriff Department provided a July activity report which summarizes the calls received in their department during the month of July</w:t>
      </w:r>
      <w:r w:rsidR="0015475A">
        <w:t xml:space="preserve">:  1-civil issue, 1-DOA, 7-Fire/Ambulance calls, 2-gas drive-offs, 1-littering, 3-OFP/HRO, 2-scams, 1-theft, 4-traffic stops , 2-welfare checks and 14-miscellaneous calls.  </w:t>
      </w:r>
    </w:p>
    <w:p w:rsidR="001F593E" w:rsidRDefault="0015475A" w:rsidP="0048428C">
      <w:pPr>
        <w:jc w:val="left"/>
      </w:pPr>
      <w:r>
        <w:tab/>
      </w:r>
      <w:r>
        <w:rPr>
          <w:b/>
        </w:rPr>
        <w:t xml:space="preserve">D.  Public Works Report – </w:t>
      </w:r>
      <w:r>
        <w:t xml:space="preserve">Mr. Templin provided the council with his July activity report which summarizes work done within his department.  His activity </w:t>
      </w:r>
      <w:r w:rsidR="00332C87">
        <w:t>report included</w:t>
      </w:r>
      <w:r>
        <w:t xml:space="preserve">:  the removal of the walking bridge, fixing the emergency valve at the sewer plant.  </w:t>
      </w:r>
      <w:r w:rsidR="005A180A">
        <w:t xml:space="preserve"> The cost to fix the emergency valve was greatly reduced since the city was able to use the dewatering equipment from the City of Pillager.  </w:t>
      </w:r>
      <w:r w:rsidR="00262AD0">
        <w:t xml:space="preserve">  </w:t>
      </w:r>
    </w:p>
    <w:p w:rsidR="005A180A" w:rsidRDefault="005A180A" w:rsidP="0048428C">
      <w:pPr>
        <w:jc w:val="left"/>
      </w:pPr>
      <w:r>
        <w:tab/>
      </w:r>
      <w:r>
        <w:rPr>
          <w:b/>
          <w:i/>
        </w:rPr>
        <w:t xml:space="preserve">E.  Clerk’s Review – </w:t>
      </w:r>
      <w:r>
        <w:t>is an overview of the agenda only for the council.</w:t>
      </w:r>
    </w:p>
    <w:p w:rsidR="005A180A" w:rsidRDefault="005A180A" w:rsidP="0048428C">
      <w:pPr>
        <w:jc w:val="left"/>
      </w:pPr>
    </w:p>
    <w:p w:rsidR="005A180A" w:rsidRDefault="005A180A" w:rsidP="0048428C">
      <w:pPr>
        <w:jc w:val="left"/>
        <w:rPr>
          <w:b/>
          <w:i/>
        </w:rPr>
      </w:pPr>
      <w:r>
        <w:rPr>
          <w:b/>
          <w:i/>
        </w:rPr>
        <w:t>5.  Consider Business Items</w:t>
      </w:r>
    </w:p>
    <w:p w:rsidR="005A180A" w:rsidRDefault="005A180A" w:rsidP="005A180A">
      <w:pPr>
        <w:jc w:val="left"/>
      </w:pPr>
      <w:r>
        <w:rPr>
          <w:b/>
          <w:i/>
        </w:rPr>
        <w:tab/>
        <w:t>A.  Sanitary Sewer Main in front of Salon Renew</w:t>
      </w:r>
      <w:r w:rsidR="00332C87">
        <w:rPr>
          <w:b/>
          <w:i/>
        </w:rPr>
        <w:t>-</w:t>
      </w:r>
      <w:r w:rsidR="00332C87">
        <w:t xml:space="preserve"> Mayor</w:t>
      </w:r>
      <w:r>
        <w:t xml:space="preserve"> Nelson has received information from the city attorney stating Wagner Construction has agreed upon the offer of $21,000 to resolve this matter.  The council agreed to televise the remainder of the sewer lines to see if there is any other problem area prior to signing off.  Motion by Bowman, seconded by Member D. Nelson to spend up to $15,000.00 to jet the remainder of the lines.  Carried.  These would be the lines that were not cleaned or televised after the 2012 project.  The project might have to be delayed because the construction company is not able to come until the end of October.  It will be too late to do the blacktopping in November depending on the weather.  </w:t>
      </w:r>
    </w:p>
    <w:p w:rsidR="005A180A" w:rsidRDefault="005A180A" w:rsidP="005A180A">
      <w:pPr>
        <w:jc w:val="left"/>
      </w:pPr>
      <w:r>
        <w:tab/>
      </w:r>
      <w:r>
        <w:rPr>
          <w:b/>
          <w:i/>
        </w:rPr>
        <w:t>B.  DEED grant for housing rehab.-</w:t>
      </w:r>
      <w:r>
        <w:t xml:space="preserve">A meeting has been set up with </w:t>
      </w:r>
      <w:r w:rsidR="000C272E">
        <w:t xml:space="preserve">the community </w:t>
      </w:r>
      <w:r w:rsidR="00332C87">
        <w:t>director (</w:t>
      </w:r>
      <w:r w:rsidR="000C272E">
        <w:t>CMHP</w:t>
      </w:r>
      <w:r w:rsidR="00332C87">
        <w:t>) and</w:t>
      </w:r>
      <w:r w:rsidR="000C272E">
        <w:t xml:space="preserve"> program manager </w:t>
      </w:r>
      <w:r w:rsidR="00332C87">
        <w:t>(Small</w:t>
      </w:r>
      <w:r w:rsidR="000C272E">
        <w:t xml:space="preserve"> Cities Development program) for August 19</w:t>
      </w:r>
      <w:r w:rsidR="000C272E" w:rsidRPr="000C272E">
        <w:rPr>
          <w:vertAlign w:val="superscript"/>
        </w:rPr>
        <w:t>th</w:t>
      </w:r>
      <w:r w:rsidR="000C272E">
        <w:t>.  They</w:t>
      </w:r>
      <w:r w:rsidR="00332C87">
        <w:t xml:space="preserve"> will go over the steps for SCDP</w:t>
      </w:r>
      <w:r w:rsidR="000C272E">
        <w:t xml:space="preserve"> grant application process.  They will also do some window surveys in both cities.  </w:t>
      </w:r>
    </w:p>
    <w:p w:rsidR="000C272E" w:rsidRDefault="000C272E" w:rsidP="005A180A">
      <w:pPr>
        <w:jc w:val="left"/>
      </w:pPr>
      <w:r>
        <w:tab/>
      </w:r>
      <w:r>
        <w:rPr>
          <w:b/>
          <w:i/>
        </w:rPr>
        <w:t xml:space="preserve">C. </w:t>
      </w:r>
      <w:r w:rsidR="00D17BEF">
        <w:rPr>
          <w:b/>
          <w:i/>
        </w:rPr>
        <w:t xml:space="preserve"> City Wide Nuisance Property – </w:t>
      </w:r>
      <w:r w:rsidR="00D17BEF">
        <w:t>all owners have met compliance but will have to continue to monitor certain properties.</w:t>
      </w:r>
    </w:p>
    <w:p w:rsidR="00D17BEF" w:rsidRDefault="00D17BEF" w:rsidP="005A180A">
      <w:pPr>
        <w:jc w:val="left"/>
      </w:pPr>
    </w:p>
    <w:p w:rsidR="00D17BEF" w:rsidRDefault="00D17BEF" w:rsidP="005A180A">
      <w:pPr>
        <w:jc w:val="left"/>
      </w:pPr>
      <w:r>
        <w:lastRenderedPageBreak/>
        <w:tab/>
      </w:r>
      <w:r>
        <w:rPr>
          <w:b/>
          <w:i/>
        </w:rPr>
        <w:t xml:space="preserve">D.  Walking Bridge over Bear Creek- </w:t>
      </w:r>
      <w:r>
        <w:t xml:space="preserve">Sourcewell notified the city that our application was approved for $7,200.00 to support the expenses associated with the construction of a new bridge and LED lighting at the Lion’s Park.  The city </w:t>
      </w:r>
      <w:r w:rsidR="00E50C81">
        <w:t>is required to provide</w:t>
      </w:r>
      <w:r>
        <w:t xml:space="preserve"> 50% match to help with the</w:t>
      </w:r>
      <w:r w:rsidR="00E50C81">
        <w:t xml:space="preserve"> cost of the</w:t>
      </w:r>
      <w:r>
        <w:t xml:space="preserve"> project.  Most of the city match will be the funds received from the insurance company.   Motion by Member D. Nelson, seconded by Member Olson to accept Option II from Becker Construction in the amount of $14,816.00 </w:t>
      </w:r>
      <w:r w:rsidR="00332C87">
        <w:t>minus $</w:t>
      </w:r>
      <w:r>
        <w:t xml:space="preserve">1,224.00 for </w:t>
      </w:r>
      <w:r w:rsidR="00332C87">
        <w:t>removal of</w:t>
      </w:r>
      <w:r>
        <w:t xml:space="preserve"> old bridge and dumpster. Carried.  </w:t>
      </w:r>
    </w:p>
    <w:p w:rsidR="00D17BEF" w:rsidRDefault="00D17BEF" w:rsidP="005A180A">
      <w:pPr>
        <w:jc w:val="left"/>
      </w:pPr>
    </w:p>
    <w:p w:rsidR="00D17BEF" w:rsidRDefault="00D17BEF" w:rsidP="005A180A">
      <w:pPr>
        <w:jc w:val="left"/>
      </w:pPr>
      <w:r>
        <w:tab/>
      </w:r>
      <w:r w:rsidR="00332C87">
        <w:rPr>
          <w:b/>
          <w:i/>
        </w:rPr>
        <w:t>E.  Minnesota Department of Health-  CARES Act Dollars-</w:t>
      </w:r>
      <w:r w:rsidR="00332C87">
        <w:t xml:space="preserve"> A letter will be sent out to all cities and townships that the city have service agreements with informing them that the city would accept any extra funds that they do not use for our fire and ambulance department.</w:t>
      </w:r>
    </w:p>
    <w:p w:rsidR="00EA4C00" w:rsidRDefault="00EA4C00" w:rsidP="005A180A">
      <w:pPr>
        <w:jc w:val="left"/>
      </w:pPr>
    </w:p>
    <w:p w:rsidR="00EA4C00" w:rsidRDefault="00EA4C00" w:rsidP="005A180A">
      <w:pPr>
        <w:jc w:val="left"/>
      </w:pPr>
      <w:r>
        <w:tab/>
      </w:r>
      <w:r>
        <w:rPr>
          <w:b/>
          <w:i/>
        </w:rPr>
        <w:t>F.  Broken Emergency bypass valve standpipe –</w:t>
      </w:r>
      <w:r>
        <w:t xml:space="preserve">The cost to repair the valve was substantially less than expected due to being able to use the dewatering </w:t>
      </w:r>
      <w:proofErr w:type="gramStart"/>
      <w:r>
        <w:t xml:space="preserve">equipment </w:t>
      </w:r>
      <w:r w:rsidR="00332C87">
        <w:t xml:space="preserve"> for</w:t>
      </w:r>
      <w:proofErr w:type="gramEnd"/>
      <w:r w:rsidR="00332C87">
        <w:t xml:space="preserve"> $500.00 </w:t>
      </w:r>
      <w:r>
        <w:t>from the City of Pillager.</w:t>
      </w:r>
    </w:p>
    <w:p w:rsidR="00C34772" w:rsidRDefault="00C34772" w:rsidP="005A180A">
      <w:pPr>
        <w:jc w:val="left"/>
      </w:pPr>
    </w:p>
    <w:p w:rsidR="00C34772" w:rsidRDefault="00C34772" w:rsidP="005A180A">
      <w:pPr>
        <w:jc w:val="left"/>
        <w:rPr>
          <w:b/>
          <w:i/>
        </w:rPr>
      </w:pPr>
      <w:r>
        <w:rPr>
          <w:b/>
          <w:i/>
        </w:rPr>
        <w:t>6.  Consider Consent Agenda –Action required</w:t>
      </w:r>
    </w:p>
    <w:p w:rsidR="00C34772" w:rsidRDefault="00C34772" w:rsidP="005A180A">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C34772" w:rsidRDefault="00C34772" w:rsidP="005A180A">
      <w:pPr>
        <w:jc w:val="left"/>
        <w:rPr>
          <w:b/>
          <w:i/>
        </w:rPr>
      </w:pPr>
    </w:p>
    <w:p w:rsidR="00C34772" w:rsidRDefault="00C34772" w:rsidP="005A180A">
      <w:pPr>
        <w:jc w:val="left"/>
      </w:pPr>
      <w:r>
        <w:t>Mayor K. Nelson asked if there were any additions, deletions, or corrections to be made to the Consent Agenda.  Motion by D.Nelson, seconded by Member Olson to approve the consent agenda as presented.  The consent agenda included the following items:</w:t>
      </w:r>
    </w:p>
    <w:p w:rsidR="005929AC" w:rsidRPr="005929AC" w:rsidRDefault="005929AC" w:rsidP="005929AC">
      <w:pPr>
        <w:pStyle w:val="ListParagraph"/>
        <w:numPr>
          <w:ilvl w:val="0"/>
          <w:numId w:val="1"/>
        </w:numPr>
        <w:jc w:val="left"/>
        <w:rPr>
          <w:b/>
        </w:rPr>
      </w:pPr>
      <w:r>
        <w:rPr>
          <w:b/>
        </w:rPr>
        <w:t xml:space="preserve"> </w:t>
      </w:r>
      <w:r>
        <w:t>Approval of the July 13, 2020 Regular Council Minutes</w:t>
      </w:r>
    </w:p>
    <w:p w:rsidR="005929AC" w:rsidRPr="005929AC" w:rsidRDefault="005929AC" w:rsidP="005929AC">
      <w:pPr>
        <w:pStyle w:val="ListParagraph"/>
        <w:numPr>
          <w:ilvl w:val="0"/>
          <w:numId w:val="1"/>
        </w:numPr>
        <w:jc w:val="left"/>
        <w:rPr>
          <w:b/>
        </w:rPr>
      </w:pPr>
      <w:r>
        <w:t xml:space="preserve">Approval of the July Disbursements &amp; </w:t>
      </w:r>
      <w:r w:rsidR="00332C87">
        <w:t>Authorize Issuance</w:t>
      </w:r>
      <w:r>
        <w:t xml:space="preserve"> in accordance with the list provided including all electronic payments – along with Check Nos. 18008-18014 dated in August.</w:t>
      </w:r>
    </w:p>
    <w:p w:rsidR="005929AC" w:rsidRPr="005929AC" w:rsidRDefault="005929AC" w:rsidP="005929AC">
      <w:pPr>
        <w:pStyle w:val="ListParagraph"/>
        <w:numPr>
          <w:ilvl w:val="0"/>
          <w:numId w:val="1"/>
        </w:numPr>
        <w:jc w:val="left"/>
        <w:rPr>
          <w:b/>
        </w:rPr>
      </w:pPr>
      <w:r>
        <w:t>Review Bank Correspondence –Bank Statement &amp; Investment Report</w:t>
      </w:r>
    </w:p>
    <w:p w:rsidR="005929AC" w:rsidRPr="005929AC" w:rsidRDefault="005929AC" w:rsidP="005929AC">
      <w:pPr>
        <w:pStyle w:val="ListParagraph"/>
        <w:numPr>
          <w:ilvl w:val="0"/>
          <w:numId w:val="1"/>
        </w:numPr>
        <w:jc w:val="left"/>
        <w:rPr>
          <w:b/>
        </w:rPr>
      </w:pPr>
      <w:r>
        <w:t xml:space="preserve">Approval Zoning Permit 2020-07 – Fence permit for John Fox along with a signed copy from Brian Hartman(abutting property owner) agreeing to allow John Fox  to install a fence near his property line.  </w:t>
      </w:r>
    </w:p>
    <w:p w:rsidR="005929AC" w:rsidRPr="005929AC" w:rsidRDefault="00E50C81" w:rsidP="005929AC">
      <w:pPr>
        <w:pStyle w:val="ListParagraph"/>
        <w:numPr>
          <w:ilvl w:val="0"/>
          <w:numId w:val="1"/>
        </w:numPr>
        <w:jc w:val="left"/>
        <w:rPr>
          <w:b/>
        </w:rPr>
      </w:pPr>
      <w:r>
        <w:t>Approve</w:t>
      </w:r>
      <w:r w:rsidR="005929AC">
        <w:t xml:space="preserve"> advertising on the school calendar ($60.00) &amp; the Photo Page ($360.00) for the 2020-2021 school year</w:t>
      </w:r>
    </w:p>
    <w:p w:rsidR="005929AC" w:rsidRPr="005929AC" w:rsidRDefault="005929AC" w:rsidP="005929AC">
      <w:pPr>
        <w:pStyle w:val="ListParagraph"/>
        <w:numPr>
          <w:ilvl w:val="0"/>
          <w:numId w:val="1"/>
        </w:numPr>
        <w:jc w:val="left"/>
        <w:rPr>
          <w:b/>
        </w:rPr>
      </w:pPr>
      <w:r>
        <w:t>Approving two new elections judges be added to the list – Karla Weishalla &amp; Amy Ashbaugh</w:t>
      </w:r>
    </w:p>
    <w:p w:rsidR="005929AC" w:rsidRPr="00533E05" w:rsidRDefault="00533E05" w:rsidP="005929AC">
      <w:pPr>
        <w:pStyle w:val="ListParagraph"/>
        <w:numPr>
          <w:ilvl w:val="0"/>
          <w:numId w:val="1"/>
        </w:numPr>
        <w:jc w:val="left"/>
        <w:rPr>
          <w:b/>
        </w:rPr>
      </w:pPr>
      <w:r>
        <w:t>Approved the amended COVID-19 Preparedness Plan with the addition of Section III Face Coverings on Page3 of the plan.</w:t>
      </w:r>
    </w:p>
    <w:p w:rsidR="00533E05" w:rsidRDefault="00533E05" w:rsidP="00533E05">
      <w:pPr>
        <w:pStyle w:val="ListParagraph"/>
        <w:ind w:left="1080"/>
        <w:jc w:val="left"/>
      </w:pPr>
    </w:p>
    <w:p w:rsidR="00C34772" w:rsidRDefault="00533E05" w:rsidP="005A180A">
      <w:pPr>
        <w:jc w:val="left"/>
        <w:rPr>
          <w:b/>
          <w:i/>
        </w:rPr>
      </w:pPr>
      <w:r>
        <w:t xml:space="preserve">7.  </w:t>
      </w:r>
      <w:r>
        <w:rPr>
          <w:b/>
          <w:i/>
        </w:rPr>
        <w:t>Committee Report-No Reports</w:t>
      </w:r>
    </w:p>
    <w:p w:rsidR="00533E05" w:rsidRDefault="00533E05" w:rsidP="005A180A">
      <w:pPr>
        <w:jc w:val="left"/>
        <w:rPr>
          <w:b/>
          <w:i/>
        </w:rPr>
      </w:pPr>
    </w:p>
    <w:p w:rsidR="00533E05" w:rsidRDefault="00533E05" w:rsidP="005A180A">
      <w:pPr>
        <w:jc w:val="left"/>
        <w:rPr>
          <w:b/>
          <w:i/>
        </w:rPr>
      </w:pPr>
      <w:r>
        <w:rPr>
          <w:b/>
          <w:i/>
        </w:rPr>
        <w:t>8.  Correspondence/Meeting/Conference</w:t>
      </w:r>
    </w:p>
    <w:p w:rsidR="00533E05" w:rsidRDefault="00533E05" w:rsidP="005A180A">
      <w:pPr>
        <w:jc w:val="left"/>
      </w:pPr>
      <w:r>
        <w:rPr>
          <w:b/>
          <w:i/>
        </w:rPr>
        <w:tab/>
        <w:t xml:space="preserve">A.  Lion’s Building Storage Agreement – </w:t>
      </w:r>
      <w:r>
        <w:t xml:space="preserve">A copy of the agreement was provided for the council to review and a discussion on if the rental fee should be adjusted.  This item was tabled until the September meeting.  </w:t>
      </w:r>
    </w:p>
    <w:p w:rsidR="00533E05" w:rsidRDefault="00533E05" w:rsidP="005A180A">
      <w:pPr>
        <w:jc w:val="left"/>
      </w:pPr>
    </w:p>
    <w:p w:rsidR="00533E05" w:rsidRDefault="00533E05" w:rsidP="005A180A">
      <w:pPr>
        <w:jc w:val="left"/>
        <w:rPr>
          <w:b/>
          <w:i/>
        </w:rPr>
      </w:pPr>
      <w:r>
        <w:rPr>
          <w:b/>
          <w:i/>
        </w:rPr>
        <w:t>9.  Adjournment</w:t>
      </w:r>
    </w:p>
    <w:p w:rsidR="00533E05" w:rsidRPr="00533E05" w:rsidRDefault="00533E05" w:rsidP="005A180A">
      <w:pPr>
        <w:jc w:val="left"/>
      </w:pPr>
      <w:r>
        <w:rPr>
          <w:b/>
          <w:i/>
        </w:rPr>
        <w:tab/>
      </w:r>
      <w:r>
        <w:t xml:space="preserve">There was no further business to come before the City Council.  Member Bowman moved; Member D. Nelson seconded the motion to adjourn.  With all members in favor, motion was carried.  The meeting adjourned at 7:35 p.m.   Carried.  </w:t>
      </w:r>
      <w:r w:rsidR="00A66F58">
        <w:t xml:space="preserve">                   </w:t>
      </w:r>
    </w:p>
    <w:p w:rsidR="005A180A" w:rsidRPr="005A180A" w:rsidRDefault="005A180A" w:rsidP="0048428C">
      <w:pPr>
        <w:jc w:val="left"/>
        <w:rPr>
          <w:b/>
          <w:i/>
        </w:rPr>
      </w:pPr>
    </w:p>
    <w:p w:rsidR="005A180A" w:rsidRDefault="005A180A" w:rsidP="0048428C">
      <w:pPr>
        <w:jc w:val="left"/>
      </w:pPr>
    </w:p>
    <w:p w:rsidR="001F593E" w:rsidRPr="0015475A" w:rsidRDefault="001F593E" w:rsidP="0048428C">
      <w:pPr>
        <w:jc w:val="left"/>
      </w:pPr>
    </w:p>
    <w:p w:rsidR="00B24CED" w:rsidRPr="0048428C" w:rsidRDefault="00B24CED" w:rsidP="0048428C">
      <w:pPr>
        <w:jc w:val="left"/>
        <w:rPr>
          <w:b/>
          <w:i/>
        </w:rPr>
      </w:pPr>
      <w:r>
        <w:rPr>
          <w:b/>
          <w:i/>
        </w:rPr>
        <w:tab/>
      </w:r>
    </w:p>
    <w:sectPr w:rsidR="00B24CED" w:rsidRPr="0048428C" w:rsidSect="00EE316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FC" w:rsidRDefault="000826FC" w:rsidP="00497E4D">
      <w:r>
        <w:separator/>
      </w:r>
    </w:p>
  </w:endnote>
  <w:endnote w:type="continuationSeparator" w:id="0">
    <w:p w:rsidR="000826FC" w:rsidRDefault="000826FC" w:rsidP="004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FC" w:rsidRDefault="000826FC" w:rsidP="00497E4D">
      <w:r>
        <w:separator/>
      </w:r>
    </w:p>
  </w:footnote>
  <w:footnote w:type="continuationSeparator" w:id="0">
    <w:p w:rsidR="000826FC" w:rsidRDefault="000826FC" w:rsidP="0049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2433"/>
    <w:multiLevelType w:val="hybridMultilevel"/>
    <w:tmpl w:val="FD7AD1B6"/>
    <w:lvl w:ilvl="0" w:tplc="9D4A8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C"/>
    <w:rsid w:val="000826FC"/>
    <w:rsid w:val="000C272E"/>
    <w:rsid w:val="000C3367"/>
    <w:rsid w:val="00137C8E"/>
    <w:rsid w:val="0015475A"/>
    <w:rsid w:val="001F593E"/>
    <w:rsid w:val="00262AD0"/>
    <w:rsid w:val="0028076B"/>
    <w:rsid w:val="00332C87"/>
    <w:rsid w:val="0048428C"/>
    <w:rsid w:val="00497E4D"/>
    <w:rsid w:val="00533CC6"/>
    <w:rsid w:val="00533E05"/>
    <w:rsid w:val="005929AC"/>
    <w:rsid w:val="005A180A"/>
    <w:rsid w:val="008A6C28"/>
    <w:rsid w:val="00A66F58"/>
    <w:rsid w:val="00AF2A43"/>
    <w:rsid w:val="00B24CED"/>
    <w:rsid w:val="00C34772"/>
    <w:rsid w:val="00D17BEF"/>
    <w:rsid w:val="00E50C81"/>
    <w:rsid w:val="00EA4C00"/>
    <w:rsid w:val="00EE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AC"/>
    <w:pPr>
      <w:ind w:left="720"/>
      <w:contextualSpacing/>
    </w:pPr>
  </w:style>
  <w:style w:type="paragraph" w:styleId="Header">
    <w:name w:val="header"/>
    <w:basedOn w:val="Normal"/>
    <w:link w:val="HeaderChar"/>
    <w:uiPriority w:val="99"/>
    <w:unhideWhenUsed/>
    <w:rsid w:val="00497E4D"/>
    <w:pPr>
      <w:tabs>
        <w:tab w:val="center" w:pos="4680"/>
        <w:tab w:val="right" w:pos="9360"/>
      </w:tabs>
    </w:pPr>
  </w:style>
  <w:style w:type="character" w:customStyle="1" w:styleId="HeaderChar">
    <w:name w:val="Header Char"/>
    <w:basedOn w:val="DefaultParagraphFont"/>
    <w:link w:val="Header"/>
    <w:uiPriority w:val="99"/>
    <w:rsid w:val="00497E4D"/>
  </w:style>
  <w:style w:type="paragraph" w:styleId="Footer">
    <w:name w:val="footer"/>
    <w:basedOn w:val="Normal"/>
    <w:link w:val="FooterChar"/>
    <w:uiPriority w:val="99"/>
    <w:unhideWhenUsed/>
    <w:rsid w:val="00497E4D"/>
    <w:pPr>
      <w:tabs>
        <w:tab w:val="center" w:pos="4680"/>
        <w:tab w:val="right" w:pos="9360"/>
      </w:tabs>
    </w:pPr>
  </w:style>
  <w:style w:type="character" w:customStyle="1" w:styleId="FooterChar">
    <w:name w:val="Footer Char"/>
    <w:basedOn w:val="DefaultParagraphFont"/>
    <w:link w:val="Footer"/>
    <w:uiPriority w:val="99"/>
    <w:rsid w:val="00497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AC"/>
    <w:pPr>
      <w:ind w:left="720"/>
      <w:contextualSpacing/>
    </w:pPr>
  </w:style>
  <w:style w:type="paragraph" w:styleId="Header">
    <w:name w:val="header"/>
    <w:basedOn w:val="Normal"/>
    <w:link w:val="HeaderChar"/>
    <w:uiPriority w:val="99"/>
    <w:unhideWhenUsed/>
    <w:rsid w:val="00497E4D"/>
    <w:pPr>
      <w:tabs>
        <w:tab w:val="center" w:pos="4680"/>
        <w:tab w:val="right" w:pos="9360"/>
      </w:tabs>
    </w:pPr>
  </w:style>
  <w:style w:type="character" w:customStyle="1" w:styleId="HeaderChar">
    <w:name w:val="Header Char"/>
    <w:basedOn w:val="DefaultParagraphFont"/>
    <w:link w:val="Header"/>
    <w:uiPriority w:val="99"/>
    <w:rsid w:val="00497E4D"/>
  </w:style>
  <w:style w:type="paragraph" w:styleId="Footer">
    <w:name w:val="footer"/>
    <w:basedOn w:val="Normal"/>
    <w:link w:val="FooterChar"/>
    <w:uiPriority w:val="99"/>
    <w:unhideWhenUsed/>
    <w:rsid w:val="00497E4D"/>
    <w:pPr>
      <w:tabs>
        <w:tab w:val="center" w:pos="4680"/>
        <w:tab w:val="right" w:pos="9360"/>
      </w:tabs>
    </w:pPr>
  </w:style>
  <w:style w:type="character" w:customStyle="1" w:styleId="FooterChar">
    <w:name w:val="Footer Char"/>
    <w:basedOn w:val="DefaultParagraphFont"/>
    <w:link w:val="Footer"/>
    <w:uiPriority w:val="99"/>
    <w:rsid w:val="0049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20</cp:revision>
  <cp:lastPrinted>2020-08-26T19:19:00Z</cp:lastPrinted>
  <dcterms:created xsi:type="dcterms:W3CDTF">2020-08-11T13:43:00Z</dcterms:created>
  <dcterms:modified xsi:type="dcterms:W3CDTF">2020-08-26T19:21:00Z</dcterms:modified>
</cp:coreProperties>
</file>