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C7" w:rsidRDefault="00D222C7" w:rsidP="00D222C7">
      <w:r>
        <w:t>CITY OF BERTHA</w:t>
      </w:r>
    </w:p>
    <w:p w:rsidR="00D222C7" w:rsidRDefault="00D222C7" w:rsidP="00D222C7">
      <w:r>
        <w:t>REGULAR MEETING OF THE CITY OF BERTHA</w:t>
      </w:r>
    </w:p>
    <w:p w:rsidR="00D222C7" w:rsidRDefault="00D222C7" w:rsidP="00D222C7">
      <w:bookmarkStart w:id="0" w:name="_GoBack"/>
      <w:r>
        <w:t>HELD AT THE BERTHA COMMUNITY CENTER</w:t>
      </w:r>
    </w:p>
    <w:p w:rsidR="00D222C7" w:rsidRDefault="00D222C7" w:rsidP="00D222C7">
      <w:r>
        <w:t>APRIL 12, 2021</w:t>
      </w:r>
    </w:p>
    <w:p w:rsidR="00D222C7" w:rsidRDefault="00D222C7" w:rsidP="00D222C7"/>
    <w:p w:rsidR="00D222C7" w:rsidRDefault="00D222C7" w:rsidP="00D222C7">
      <w:pPr>
        <w:jc w:val="left"/>
      </w:pPr>
      <w:r w:rsidRPr="00D222C7">
        <w:rPr>
          <w:b/>
          <w:i/>
        </w:rPr>
        <w:t>Members Present</w:t>
      </w:r>
      <w:r>
        <w:t>:</w:t>
      </w:r>
      <w:r>
        <w:tab/>
        <w:t xml:space="preserve">  </w:t>
      </w:r>
      <w:r w:rsidR="004F092A">
        <w:t>Mayor Olson</w:t>
      </w:r>
      <w:r>
        <w:t>, Members Captain, Winkler, Hoffman and D. Nelson</w:t>
      </w:r>
    </w:p>
    <w:p w:rsidR="00D222C7" w:rsidRDefault="00D222C7" w:rsidP="00D222C7">
      <w:pPr>
        <w:jc w:val="left"/>
      </w:pPr>
    </w:p>
    <w:p w:rsidR="00D222C7" w:rsidRDefault="00D222C7" w:rsidP="00D222C7">
      <w:pPr>
        <w:jc w:val="left"/>
      </w:pPr>
      <w:r>
        <w:rPr>
          <w:b/>
          <w:i/>
        </w:rPr>
        <w:t>Staff Present:</w:t>
      </w:r>
      <w:r>
        <w:rPr>
          <w:b/>
          <w:i/>
        </w:rPr>
        <w:tab/>
      </w:r>
      <w:r>
        <w:rPr>
          <w:b/>
          <w:i/>
        </w:rPr>
        <w:tab/>
      </w:r>
      <w:r>
        <w:t>Clerk Umland</w:t>
      </w:r>
    </w:p>
    <w:p w:rsidR="00D222C7" w:rsidRDefault="00D222C7" w:rsidP="00D222C7">
      <w:pPr>
        <w:jc w:val="left"/>
      </w:pPr>
    </w:p>
    <w:p w:rsidR="00D222C7" w:rsidRDefault="00D222C7" w:rsidP="00D222C7">
      <w:pPr>
        <w:jc w:val="left"/>
      </w:pPr>
      <w:r>
        <w:rPr>
          <w:b/>
          <w:i/>
        </w:rPr>
        <w:t>Guest Present:</w:t>
      </w:r>
      <w:r>
        <w:rPr>
          <w:b/>
          <w:i/>
        </w:rPr>
        <w:tab/>
      </w:r>
      <w:r>
        <w:rPr>
          <w:b/>
          <w:i/>
        </w:rPr>
        <w:tab/>
      </w:r>
      <w:r>
        <w:t xml:space="preserve">Christine Pierce, Pete Wallner, Russ Vandenheuvel, Brenda Roberts, Lori </w:t>
      </w:r>
      <w:r>
        <w:tab/>
      </w:r>
    </w:p>
    <w:p w:rsidR="00D222C7" w:rsidRDefault="00D222C7" w:rsidP="00D222C7">
      <w:pPr>
        <w:jc w:val="left"/>
      </w:pPr>
      <w:r>
        <w:tab/>
      </w:r>
      <w:r>
        <w:tab/>
      </w:r>
      <w:r>
        <w:tab/>
        <w:t>McKnight and Amy Botzet.</w:t>
      </w:r>
    </w:p>
    <w:p w:rsidR="00D222C7" w:rsidRDefault="00D222C7" w:rsidP="00D222C7">
      <w:pPr>
        <w:jc w:val="left"/>
      </w:pPr>
    </w:p>
    <w:p w:rsidR="00D222C7" w:rsidRDefault="00D222C7" w:rsidP="00D222C7">
      <w:pPr>
        <w:jc w:val="left"/>
        <w:rPr>
          <w:b/>
          <w:i/>
        </w:rPr>
      </w:pPr>
      <w:r>
        <w:rPr>
          <w:b/>
          <w:i/>
        </w:rPr>
        <w:t>Declaring a quorum, Mayor Olson called the meeting to order at 6:30 p.m. and the citizens recited the Pledge of Allegiance.</w:t>
      </w:r>
    </w:p>
    <w:p w:rsidR="00D222C7" w:rsidRDefault="00D222C7" w:rsidP="00D222C7">
      <w:pPr>
        <w:jc w:val="left"/>
        <w:rPr>
          <w:b/>
          <w:i/>
        </w:rPr>
      </w:pPr>
    </w:p>
    <w:p w:rsidR="00D222C7" w:rsidRDefault="00D222C7" w:rsidP="00D222C7">
      <w:pPr>
        <w:jc w:val="left"/>
        <w:rPr>
          <w:b/>
          <w:i/>
        </w:rPr>
      </w:pPr>
      <w:r>
        <w:rPr>
          <w:b/>
          <w:i/>
        </w:rPr>
        <w:t>Public Hearings:  None</w:t>
      </w:r>
    </w:p>
    <w:p w:rsidR="00D222C7" w:rsidRDefault="00D222C7" w:rsidP="00D222C7">
      <w:pPr>
        <w:jc w:val="left"/>
        <w:rPr>
          <w:b/>
          <w:i/>
        </w:rPr>
      </w:pPr>
    </w:p>
    <w:p w:rsidR="00D222C7" w:rsidRDefault="00D222C7" w:rsidP="00D222C7">
      <w:pPr>
        <w:jc w:val="left"/>
        <w:rPr>
          <w:b/>
          <w:i/>
        </w:rPr>
      </w:pPr>
      <w:r>
        <w:rPr>
          <w:b/>
          <w:i/>
        </w:rPr>
        <w:t>4.  Communications Reports</w:t>
      </w:r>
    </w:p>
    <w:p w:rsidR="00D222C7" w:rsidRDefault="00D222C7" w:rsidP="00D222C7">
      <w:pPr>
        <w:jc w:val="left"/>
        <w:rPr>
          <w:b/>
          <w:i/>
        </w:rPr>
      </w:pPr>
      <w:r>
        <w:rPr>
          <w:b/>
          <w:i/>
        </w:rPr>
        <w:tab/>
        <w:t>A.  Review the enterprise reports for March – No Comments</w:t>
      </w:r>
    </w:p>
    <w:p w:rsidR="00D222C7" w:rsidRDefault="00D222C7" w:rsidP="00D222C7">
      <w:pPr>
        <w:jc w:val="left"/>
      </w:pPr>
      <w:r>
        <w:rPr>
          <w:b/>
          <w:i/>
        </w:rPr>
        <w:tab/>
        <w:t xml:space="preserve">B.  </w:t>
      </w:r>
      <w:r w:rsidR="00A05658">
        <w:rPr>
          <w:b/>
          <w:i/>
        </w:rPr>
        <w:t xml:space="preserve">Public Safety Reports- </w:t>
      </w:r>
      <w:r w:rsidR="00A05658">
        <w:t xml:space="preserve">Mr. Waller stated they have not </w:t>
      </w:r>
      <w:r w:rsidR="004F092A">
        <w:t>received the</w:t>
      </w:r>
      <w:r w:rsidR="00A05658">
        <w:t xml:space="preserve"> rescue rig due to the decals not being installed.  Next month the de</w:t>
      </w:r>
      <w:r w:rsidR="00E24114">
        <w:t>partment will have two new recruits</w:t>
      </w:r>
      <w:r w:rsidR="00A05658">
        <w:t xml:space="preserve"> to be approved for the roster.</w:t>
      </w:r>
    </w:p>
    <w:p w:rsidR="00F002B2" w:rsidRDefault="00A05658" w:rsidP="00D222C7">
      <w:pPr>
        <w:jc w:val="left"/>
      </w:pPr>
      <w:r>
        <w:tab/>
      </w:r>
      <w:r w:rsidR="00E24114">
        <w:t>Russ Vandenheuvel inquired about a committee to look into housing for volunteers that come from other towns to stay at night</w:t>
      </w:r>
      <w:r w:rsidR="00F002B2">
        <w:t>.  A committee will meet with Members Nelson and Captain to discuss housing for out of town volunteers to stay when on call.</w:t>
      </w:r>
      <w:r w:rsidR="00E24114">
        <w:t xml:space="preserve">  Russ suggested upgrading the Chrome Book to a different computer system costing approxi</w:t>
      </w:r>
      <w:r w:rsidR="002D4205">
        <w:t>mately $2,400.00.  The defibrillator is close to being outdated and replacement cost is around $18,000.00.  Russ inquired about using some of the pandemic funds if available and will also ask the townships to chip in like they have in the past.</w:t>
      </w:r>
      <w:r w:rsidR="00E24114">
        <w:t xml:space="preserve">  Brenda Roberts stated they are going to put a pancake fundraiser for Bertha Days again.  </w:t>
      </w:r>
      <w:r w:rsidR="00F002B2">
        <w:t xml:space="preserve"> She was informed it is illegible for them to hold a fundraiser according to our auditor. </w:t>
      </w:r>
    </w:p>
    <w:p w:rsidR="00F002B2" w:rsidRDefault="00F002B2" w:rsidP="00D222C7">
      <w:pPr>
        <w:jc w:val="left"/>
      </w:pPr>
      <w:r>
        <w:tab/>
      </w:r>
      <w:r w:rsidR="00BB2385">
        <w:rPr>
          <w:b/>
          <w:i/>
        </w:rPr>
        <w:t xml:space="preserve">C. LAW ENFORCEMENT – </w:t>
      </w:r>
      <w:r w:rsidR="00BB2385">
        <w:t xml:space="preserve">Todd County Sheriff Department provided a March activity report which summarizes </w:t>
      </w:r>
      <w:r w:rsidR="004F092A">
        <w:t>the 37</w:t>
      </w:r>
      <w:r w:rsidR="00BB2385">
        <w:t xml:space="preserve"> calls received in their department during the month of March:  1-accident Hit Run, 1-animal complaint, 2-domestic verbal, 2 gas drive-offs, 1-public assist, 1-search warrant, 1-theft, 6-traffic stops, 2-warrant checks and 2 welfare checks along with 18 misc. calls.  </w:t>
      </w:r>
    </w:p>
    <w:p w:rsidR="00BB2385" w:rsidRDefault="00BB2385" w:rsidP="00D222C7">
      <w:pPr>
        <w:jc w:val="left"/>
      </w:pPr>
      <w:r>
        <w:tab/>
      </w:r>
      <w:r>
        <w:rPr>
          <w:b/>
          <w:i/>
        </w:rPr>
        <w:t xml:space="preserve">D.  Public Works Report- </w:t>
      </w:r>
      <w:r>
        <w:t xml:space="preserve">Mr. Templin provided the council with his March activity report which summarizes work done within his department.  His activity report </w:t>
      </w:r>
      <w:r w:rsidR="004F092A">
        <w:t>included:</w:t>
      </w:r>
      <w:r>
        <w:t xml:space="preserve">  snow removal</w:t>
      </w:r>
      <w:r w:rsidR="004F092A">
        <w:t>, final</w:t>
      </w:r>
      <w:r>
        <w:t xml:space="preserve"> draft of wellhead protection plan</w:t>
      </w:r>
      <w:r w:rsidR="004F092A">
        <w:t>, flushed</w:t>
      </w:r>
      <w:r>
        <w:t xml:space="preserve"> water tower, fixed a chlorine leak in pump house and 2 sewer issues.</w:t>
      </w:r>
      <w:r w:rsidR="00AB12D8">
        <w:t xml:space="preserve"> A copy of the MPCA NPDES Permit Compliance Summary was provided to each council member for review.  Members Hoffman and Winkler volunteered to ride along with the deputy to do the city wide nuisance inspection.   It was suggested to paint the curbing in front of the parking lot adjacent to the old Lake of Lakes Building.  Clerk Umland suggested talking to the bus drivers who are parking at that location.</w:t>
      </w:r>
    </w:p>
    <w:p w:rsidR="00AB12D8" w:rsidRDefault="00AB12D8" w:rsidP="00D222C7">
      <w:pPr>
        <w:jc w:val="left"/>
      </w:pPr>
      <w:r>
        <w:tab/>
      </w:r>
      <w:r>
        <w:rPr>
          <w:b/>
          <w:i/>
        </w:rPr>
        <w:t>E.  Clerk’s Review –</w:t>
      </w:r>
      <w:r>
        <w:t>is an overview of the agenda only for council use.</w:t>
      </w:r>
    </w:p>
    <w:p w:rsidR="00AB12D8" w:rsidRDefault="00AB12D8" w:rsidP="00D222C7">
      <w:pPr>
        <w:jc w:val="left"/>
        <w:rPr>
          <w:b/>
          <w:i/>
        </w:rPr>
      </w:pPr>
      <w:r>
        <w:rPr>
          <w:b/>
          <w:i/>
        </w:rPr>
        <w:t xml:space="preserve">5.  Unscheduled Public Appearance – </w:t>
      </w:r>
    </w:p>
    <w:p w:rsidR="00AB12D8" w:rsidRDefault="00AB12D8" w:rsidP="00D222C7">
      <w:pPr>
        <w:jc w:val="left"/>
      </w:pPr>
      <w:r>
        <w:rPr>
          <w:b/>
          <w:i/>
        </w:rPr>
        <w:tab/>
      </w:r>
      <w:r>
        <w:t>Brenda Roberts</w:t>
      </w:r>
      <w:r w:rsidR="004F092A">
        <w:t>, 307</w:t>
      </w:r>
      <w:r>
        <w:t xml:space="preserve"> 1</w:t>
      </w:r>
      <w:r w:rsidRPr="00AB12D8">
        <w:rPr>
          <w:vertAlign w:val="superscript"/>
        </w:rPr>
        <w:t>st</w:t>
      </w:r>
      <w:r>
        <w:t xml:space="preserve"> Street NE</w:t>
      </w:r>
      <w:r w:rsidR="004F092A">
        <w:t>, inquired</w:t>
      </w:r>
      <w:r>
        <w:t xml:space="preserve"> on the status of the fire hydrant on the SE corner of the Horizon Manor lawn.  </w:t>
      </w:r>
      <w:r w:rsidR="004B1965">
        <w:t xml:space="preserve"> EMT Brenda Roberts questioned if they are following the ordinance for billing delinquent ambulance bills?  Are the bills being turned over to the county to be assessed according to the ordinance as she felt too many bills are getting written off?  City Clerk Umland stated some can’t be turned over to Minnesota Recapture since she does not have the social security number of the patient.  Some do not live in the county or they are renters.  She felt the city should try harder to collect.</w:t>
      </w:r>
    </w:p>
    <w:p w:rsidR="00AB12D8" w:rsidRDefault="00AB12D8" w:rsidP="00D222C7">
      <w:pPr>
        <w:jc w:val="left"/>
      </w:pPr>
    </w:p>
    <w:p w:rsidR="00AB12D8" w:rsidRDefault="00AB12D8" w:rsidP="00D222C7">
      <w:pPr>
        <w:jc w:val="left"/>
        <w:rPr>
          <w:b/>
          <w:i/>
        </w:rPr>
      </w:pPr>
      <w:r>
        <w:rPr>
          <w:b/>
          <w:i/>
        </w:rPr>
        <w:t>6.  Consider the Consent Agenda –action required</w:t>
      </w:r>
    </w:p>
    <w:p w:rsidR="00AB12D8" w:rsidRDefault="00AB12D8" w:rsidP="00D222C7">
      <w:pPr>
        <w:jc w:val="left"/>
      </w:pPr>
      <w:r>
        <w:rPr>
          <w:b/>
          <w:i/>
        </w:rPr>
        <w:t xml:space="preserve">   Note:  </w:t>
      </w:r>
      <w:r>
        <w:t xml:space="preserve">The Consent Agenda list those items of business which are considered to be routine </w:t>
      </w:r>
      <w:r w:rsidR="00C9605D">
        <w:t>which need no discussion.  Consent items are acted upon by one motion.  If discussion is desired by council, that item may be removed to an appropriate section of the regular agenda for discussion.</w:t>
      </w:r>
    </w:p>
    <w:p w:rsidR="00C9605D" w:rsidRDefault="00C9605D" w:rsidP="00D222C7">
      <w:pPr>
        <w:jc w:val="left"/>
      </w:pPr>
    </w:p>
    <w:p w:rsidR="00C9605D" w:rsidRDefault="00C9605D" w:rsidP="00D222C7">
      <w:pPr>
        <w:jc w:val="left"/>
      </w:pPr>
      <w:r>
        <w:tab/>
        <w:t>Mayor Olson asked if there were any additions, deletions, or corrections to be made to the Consent Agenda.  Motion Member Nelson, seconded by Member Captain to approve the consent agenda as presented.  Carried.  The consent agenda included the following:</w:t>
      </w:r>
    </w:p>
    <w:p w:rsidR="00C9605D" w:rsidRDefault="00C9605D" w:rsidP="00C9605D">
      <w:pPr>
        <w:pStyle w:val="ListParagraph"/>
        <w:numPr>
          <w:ilvl w:val="0"/>
          <w:numId w:val="1"/>
        </w:numPr>
        <w:jc w:val="left"/>
      </w:pPr>
      <w:r>
        <w:t xml:space="preserve"> Approval of the March 8, </w:t>
      </w:r>
      <w:r w:rsidR="004F092A">
        <w:t>2021 Public</w:t>
      </w:r>
      <w:r>
        <w:t xml:space="preserve"> Hearing and Regular Council Minutes.</w:t>
      </w:r>
    </w:p>
    <w:p w:rsidR="00C9605D" w:rsidRDefault="00C02FD6" w:rsidP="00C9605D">
      <w:pPr>
        <w:pStyle w:val="ListParagraph"/>
        <w:numPr>
          <w:ilvl w:val="0"/>
          <w:numId w:val="1"/>
        </w:numPr>
        <w:jc w:val="left"/>
      </w:pPr>
      <w:r>
        <w:t xml:space="preserve">Approval of the March Disbursements &amp; Authorize Issuance in accordance with the list provided including all electronic payments plus Check Nos. 18444-18457 in the amount of $17,971.41 with Check 18445 for Seven Oaks Express being voided.  </w:t>
      </w:r>
    </w:p>
    <w:p w:rsidR="0088386A" w:rsidRDefault="0088386A" w:rsidP="00C9605D">
      <w:pPr>
        <w:pStyle w:val="ListParagraph"/>
        <w:numPr>
          <w:ilvl w:val="0"/>
          <w:numId w:val="1"/>
        </w:numPr>
        <w:jc w:val="left"/>
      </w:pPr>
      <w:r>
        <w:t>Review Bank Correspondence – Bank Statement &amp; Investment Reports</w:t>
      </w:r>
    </w:p>
    <w:p w:rsidR="00C02FD6" w:rsidRDefault="00C02FD6" w:rsidP="00C9605D">
      <w:pPr>
        <w:pStyle w:val="ListParagraph"/>
        <w:numPr>
          <w:ilvl w:val="0"/>
          <w:numId w:val="1"/>
        </w:numPr>
        <w:jc w:val="left"/>
      </w:pPr>
      <w:r>
        <w:t>Resolution 2021-13 removal of delinquent ambulance service bills:  Invoice 425, 453, 441, 435, 429 and 407 from the active receivables of the Bertha Ambulance Service and be written off as uncollectible and be terminated by Expert T Billing.  The above invoices will be turned over to either the collection agency or Mn Recapture Program.</w:t>
      </w:r>
    </w:p>
    <w:p w:rsidR="00C02FD6" w:rsidRDefault="00B85227" w:rsidP="00C9605D">
      <w:pPr>
        <w:pStyle w:val="ListParagraph"/>
        <w:numPr>
          <w:ilvl w:val="0"/>
          <w:numId w:val="1"/>
        </w:numPr>
        <w:jc w:val="left"/>
      </w:pPr>
      <w:r>
        <w:t>Accepting Adam Templin Resignation</w:t>
      </w:r>
    </w:p>
    <w:p w:rsidR="00B85227" w:rsidRPr="00B85227" w:rsidRDefault="00B85227" w:rsidP="00B85227">
      <w:pPr>
        <w:rPr>
          <w:b/>
          <w:i/>
        </w:rPr>
      </w:pPr>
      <w:r w:rsidRPr="00B85227">
        <w:rPr>
          <w:b/>
          <w:i/>
        </w:rPr>
        <w:t>Resolution 2021-12</w:t>
      </w:r>
    </w:p>
    <w:p w:rsidR="00B85227" w:rsidRPr="00B85227" w:rsidRDefault="00B85227" w:rsidP="00B85227">
      <w:pPr>
        <w:rPr>
          <w:b/>
          <w:i/>
        </w:rPr>
      </w:pPr>
      <w:r w:rsidRPr="00B85227">
        <w:rPr>
          <w:b/>
          <w:i/>
        </w:rPr>
        <w:t>A Resolution Accepting the Resignation of Public Works Supervisor</w:t>
      </w:r>
    </w:p>
    <w:p w:rsidR="00B85227" w:rsidRDefault="00B85227" w:rsidP="00B85227">
      <w:pPr>
        <w:jc w:val="left"/>
      </w:pPr>
      <w:r>
        <w:tab/>
        <w:t xml:space="preserve">The City of Bertha received a letter of resignation from Adam Templin effective March 26, 2021, and signed an agreement to continue to oversee the operation of water/sewer at $50.00 per hour for three hours per week as mandated by the state.  </w:t>
      </w:r>
    </w:p>
    <w:p w:rsidR="00B85227" w:rsidRDefault="00B85227" w:rsidP="00B85227">
      <w:pPr>
        <w:pStyle w:val="ListParagraph"/>
        <w:numPr>
          <w:ilvl w:val="0"/>
          <w:numId w:val="1"/>
        </w:numPr>
        <w:jc w:val="left"/>
      </w:pPr>
      <w:r>
        <w:t xml:space="preserve"> </w:t>
      </w:r>
      <w:r w:rsidR="0007616C">
        <w:t xml:space="preserve">Consider Approval of a Minnesota Lawful Gambling LG220 Application for Exempt Permit with No Waiting Period Submitted by St. Joseph Catholic Church for August 8, 2021.  This allows the church to conduct a raffle on church grounds for their annual Church Festival.  </w:t>
      </w:r>
    </w:p>
    <w:p w:rsidR="00570202" w:rsidRDefault="0007616C" w:rsidP="00570202">
      <w:pPr>
        <w:pStyle w:val="ListParagraph"/>
        <w:numPr>
          <w:ilvl w:val="0"/>
          <w:numId w:val="1"/>
        </w:numPr>
        <w:jc w:val="left"/>
      </w:pPr>
      <w:r>
        <w:t xml:space="preserve"> </w:t>
      </w:r>
      <w:r w:rsidR="004F092A">
        <w:t xml:space="preserve">The council was presented with a one to four days Temporary On-Sale Liquor License Application from the Bertha Firemen’s Relief Association.  </w:t>
      </w:r>
      <w:r w:rsidR="00570202">
        <w:t xml:space="preserve">The </w:t>
      </w:r>
      <w:r w:rsidR="004F092A">
        <w:t>firemen will</w:t>
      </w:r>
      <w:r w:rsidR="00570202">
        <w:t xml:space="preserve"> be selling liquor at the tractor pull and during the summer festival dance that night on July 11</w:t>
      </w:r>
      <w:r w:rsidR="00570202" w:rsidRPr="00570202">
        <w:rPr>
          <w:vertAlign w:val="superscript"/>
        </w:rPr>
        <w:t>th</w:t>
      </w:r>
      <w:r w:rsidR="00570202">
        <w:t xml:space="preserve">.  A copy of liquor liability insurance for the licensed period will be attached to the application prior to submitting it to the state.  </w:t>
      </w:r>
    </w:p>
    <w:p w:rsidR="00570202" w:rsidRDefault="00570202" w:rsidP="00570202">
      <w:pPr>
        <w:pStyle w:val="ListParagraph"/>
        <w:ind w:left="1080"/>
        <w:jc w:val="left"/>
      </w:pPr>
    </w:p>
    <w:p w:rsidR="00570202" w:rsidRDefault="00570202" w:rsidP="00570202">
      <w:pPr>
        <w:jc w:val="left"/>
        <w:rPr>
          <w:b/>
          <w:i/>
        </w:rPr>
      </w:pPr>
      <w:r>
        <w:rPr>
          <w:b/>
          <w:i/>
        </w:rPr>
        <w:t>7.  Consider Business Items</w:t>
      </w:r>
    </w:p>
    <w:p w:rsidR="00570202" w:rsidRDefault="00570202" w:rsidP="00570202">
      <w:pPr>
        <w:jc w:val="left"/>
      </w:pPr>
      <w:r>
        <w:rPr>
          <w:b/>
          <w:i/>
        </w:rPr>
        <w:tab/>
        <w:t xml:space="preserve">A.  Community Center – </w:t>
      </w:r>
      <w:r>
        <w:t xml:space="preserve">since Adam has turned over his resignation –he will be unable to paint the interior of the community center.  Randy Becker has provided a quote of $3,317.00 to paint the center </w:t>
      </w:r>
      <w:r w:rsidR="000A369B">
        <w:t>which includes labor and materials.  There was a lengthy discussion on who would do th</w:t>
      </w:r>
      <w:r w:rsidR="002B7641">
        <w:t xml:space="preserve">e work.  Some </w:t>
      </w:r>
      <w:r w:rsidR="0099311B">
        <w:t xml:space="preserve">of the ambulance volunteers </w:t>
      </w:r>
      <w:r w:rsidR="006B48F3">
        <w:t xml:space="preserve">  in attendance suggeste</w:t>
      </w:r>
      <w:r w:rsidR="0099311B">
        <w:t>d doing the painting in trade for</w:t>
      </w:r>
      <w:r w:rsidR="006B48F3">
        <w:t xml:space="preserve"> the new laptop computer.  Another option presented </w:t>
      </w:r>
      <w:r w:rsidR="005C1E9C">
        <w:t>has</w:t>
      </w:r>
      <w:r w:rsidR="006B48F3">
        <w:t xml:space="preserve"> Sentence –To-Serve do the work.  The council would like it done in the next three weeks since it is closed and at the time the city is not renting it out.  </w:t>
      </w:r>
      <w:r w:rsidR="0099311B">
        <w:t xml:space="preserve">Member Nelson rescinded her first motion.  Member Nelson moved, seconded by Member Winkler to contact Sentence-to-Serve to see if their crew could do the project within the next </w:t>
      </w:r>
      <w:r w:rsidR="004F092A">
        <w:t>three weeks</w:t>
      </w:r>
      <w:r w:rsidR="0099311B">
        <w:t xml:space="preserve">, the second option was to offer the project to the ambulance </w:t>
      </w:r>
      <w:r w:rsidR="004F092A">
        <w:t>volunteers; the</w:t>
      </w:r>
      <w:r w:rsidR="0099311B">
        <w:t xml:space="preserve"> last option was to accept the quote from Randy Becker.  Carried.  </w:t>
      </w:r>
    </w:p>
    <w:p w:rsidR="0099311B" w:rsidRDefault="0099311B" w:rsidP="00570202">
      <w:pPr>
        <w:jc w:val="left"/>
      </w:pPr>
      <w:r>
        <w:tab/>
      </w:r>
      <w:r>
        <w:rPr>
          <w:b/>
          <w:i/>
        </w:rPr>
        <w:t xml:space="preserve">B.  Bertha Historical Society </w:t>
      </w:r>
      <w:r w:rsidR="00D267B8">
        <w:rPr>
          <w:b/>
          <w:i/>
        </w:rPr>
        <w:t>–</w:t>
      </w:r>
      <w:r>
        <w:rPr>
          <w:b/>
          <w:i/>
        </w:rPr>
        <w:t xml:space="preserve"> </w:t>
      </w:r>
      <w:r w:rsidR="00D267B8">
        <w:t xml:space="preserve">the council was informed that the insurance doesn’t have coverage on the bricks </w:t>
      </w:r>
      <w:r w:rsidR="004F092A">
        <w:t>falling as</w:t>
      </w:r>
      <w:r w:rsidR="00D267B8">
        <w:t xml:space="preserve"> this problem is considered “wear and tear”.  Grants are restricted and are challenging because of the terms put on them and must be restored according to their programs which increase project cost.  </w:t>
      </w:r>
    </w:p>
    <w:p w:rsidR="00D267B8" w:rsidRDefault="00D267B8" w:rsidP="00570202">
      <w:pPr>
        <w:jc w:val="left"/>
      </w:pPr>
      <w:r>
        <w:lastRenderedPageBreak/>
        <w:tab/>
      </w:r>
      <w:r>
        <w:rPr>
          <w:b/>
        </w:rPr>
        <w:t xml:space="preserve">C.  Tax Forfeit Property – </w:t>
      </w:r>
      <w:r>
        <w:t xml:space="preserve">This has been tabled –the mayor will contact Mr. Folkstad –it was suggested if he would construct something within two years they would consider canceling the assessments.  </w:t>
      </w:r>
    </w:p>
    <w:p w:rsidR="00A8073E" w:rsidRDefault="00A8073E" w:rsidP="00570202">
      <w:pPr>
        <w:jc w:val="left"/>
      </w:pPr>
      <w:r>
        <w:tab/>
      </w:r>
      <w:r w:rsidR="004F092A">
        <w:rPr>
          <w:b/>
          <w:i/>
        </w:rPr>
        <w:t>D. 2021</w:t>
      </w:r>
      <w:r>
        <w:rPr>
          <w:b/>
          <w:i/>
        </w:rPr>
        <w:t xml:space="preserve"> Street Maintenance-Seal Coat –</w:t>
      </w:r>
      <w:r>
        <w:t xml:space="preserve"> A map with the </w:t>
      </w:r>
      <w:r w:rsidR="004F092A">
        <w:t>streets highlighted was</w:t>
      </w:r>
      <w:r>
        <w:t xml:space="preserve"> provided to Simply Surfacing for a bid to have crack sealing done.   The council reviewed the bids received for the 2021 Street </w:t>
      </w:r>
      <w:r w:rsidR="00326A5F">
        <w:t>Crack Sealing Project.  Simply Surfacing would do it at a cost of $1.35 per pound with a cost of $6,193.80 for the total project.   An estimate of 4,588 pounds of materials would be needed to complete the project.</w:t>
      </w:r>
    </w:p>
    <w:p w:rsidR="00326A5F" w:rsidRDefault="00326A5F" w:rsidP="00570202">
      <w:pPr>
        <w:jc w:val="left"/>
      </w:pPr>
      <w:r>
        <w:tab/>
        <w:t xml:space="preserve">It was moved by Nelson and seconded by Winkler to approve the 2021 Street Seal Coat Bid with Simply Surfacing.  All voted in favor of the motion.  </w:t>
      </w:r>
    </w:p>
    <w:p w:rsidR="0080320C" w:rsidRDefault="0080320C" w:rsidP="00570202">
      <w:pPr>
        <w:jc w:val="left"/>
      </w:pPr>
    </w:p>
    <w:p w:rsidR="0080320C" w:rsidRDefault="0080320C" w:rsidP="00570202">
      <w:pPr>
        <w:jc w:val="left"/>
        <w:rPr>
          <w:b/>
          <w:i/>
        </w:rPr>
      </w:pPr>
      <w:r>
        <w:rPr>
          <w:b/>
          <w:i/>
        </w:rPr>
        <w:t>8.  Committee Reports</w:t>
      </w:r>
    </w:p>
    <w:p w:rsidR="0080320C" w:rsidRPr="0080320C" w:rsidRDefault="0080320C" w:rsidP="00570202">
      <w:pPr>
        <w:jc w:val="left"/>
      </w:pPr>
      <w:r>
        <w:rPr>
          <w:b/>
          <w:i/>
        </w:rPr>
        <w:tab/>
        <w:t xml:space="preserve">A.  Personnel Report – </w:t>
      </w:r>
      <w:r>
        <w:t xml:space="preserve">The city only received two applications for the Public Works Supervisor position.  The committee interviewed both applicants but felt they were not qualified for the position since neither </w:t>
      </w:r>
      <w:r w:rsidR="004F092A">
        <w:t>is</w:t>
      </w:r>
      <w:r>
        <w:t xml:space="preserve"> licensed.  The committee decided to post the </w:t>
      </w:r>
      <w:r w:rsidR="004F092A">
        <w:t>position again</w:t>
      </w:r>
      <w:r>
        <w:t xml:space="preserve"> to see if we would get more applications.  </w:t>
      </w:r>
    </w:p>
    <w:p w:rsidR="00326A5F" w:rsidRDefault="00326A5F" w:rsidP="00570202">
      <w:pPr>
        <w:jc w:val="left"/>
      </w:pPr>
    </w:p>
    <w:p w:rsidR="0080320C" w:rsidRDefault="0080320C" w:rsidP="00570202">
      <w:pPr>
        <w:jc w:val="left"/>
        <w:rPr>
          <w:b/>
          <w:i/>
        </w:rPr>
      </w:pPr>
      <w:r>
        <w:rPr>
          <w:b/>
          <w:i/>
        </w:rPr>
        <w:t>9.  Correspondence/Meeting/Conference</w:t>
      </w:r>
    </w:p>
    <w:p w:rsidR="0080320C" w:rsidRDefault="0080320C" w:rsidP="00570202">
      <w:pPr>
        <w:jc w:val="left"/>
      </w:pPr>
      <w:r>
        <w:rPr>
          <w:b/>
          <w:i/>
        </w:rPr>
        <w:tab/>
        <w:t xml:space="preserve">A.  Annual Weed Training </w:t>
      </w:r>
      <w:r w:rsidR="004F092A">
        <w:rPr>
          <w:b/>
          <w:i/>
        </w:rPr>
        <w:t>–</w:t>
      </w:r>
      <w:r>
        <w:rPr>
          <w:b/>
          <w:i/>
        </w:rPr>
        <w:t xml:space="preserve"> </w:t>
      </w:r>
      <w:r w:rsidR="004F092A">
        <w:t>provided the council</w:t>
      </w:r>
      <w:r w:rsidR="00C62F35">
        <w:t xml:space="preserve"> with</w:t>
      </w:r>
      <w:r w:rsidR="004F092A">
        <w:t xml:space="preserve"> correspondence received from Nancy Uhlenkamp (Todd County Ditch/Ag Inspector) stating she would not be holding the annual weed training this year.  She has put together all the information and will be sending it to all the Boards.</w:t>
      </w:r>
    </w:p>
    <w:p w:rsidR="004F092A" w:rsidRDefault="004F092A" w:rsidP="00570202">
      <w:pPr>
        <w:jc w:val="left"/>
      </w:pPr>
    </w:p>
    <w:p w:rsidR="004F092A" w:rsidRDefault="004F092A" w:rsidP="00570202">
      <w:pPr>
        <w:jc w:val="left"/>
      </w:pPr>
      <w:r>
        <w:tab/>
      </w:r>
      <w:r>
        <w:rPr>
          <w:b/>
          <w:i/>
        </w:rPr>
        <w:t xml:space="preserve">B.  Tri-County Healthcare – </w:t>
      </w:r>
      <w:r>
        <w:t>provided the council with correspondence from Tri-County Healthcare informing the council of scheduling changes</w:t>
      </w:r>
      <w:r w:rsidR="00C62F35">
        <w:t xml:space="preserve"> for Bertha Clinic which they will </w:t>
      </w:r>
      <w:r>
        <w:t>implement.</w:t>
      </w:r>
    </w:p>
    <w:p w:rsidR="004F092A" w:rsidRDefault="004F092A" w:rsidP="00570202">
      <w:pPr>
        <w:jc w:val="left"/>
      </w:pPr>
    </w:p>
    <w:p w:rsidR="004F092A" w:rsidRDefault="004F092A" w:rsidP="00570202">
      <w:pPr>
        <w:jc w:val="left"/>
      </w:pPr>
      <w:r>
        <w:tab/>
      </w:r>
      <w:r>
        <w:rPr>
          <w:b/>
          <w:i/>
        </w:rPr>
        <w:t xml:space="preserve">C.  USDA Reports – </w:t>
      </w:r>
      <w:r>
        <w:t xml:space="preserve">A note was received from Jeff </w:t>
      </w:r>
      <w:bookmarkEnd w:id="0"/>
      <w:r>
        <w:t>Scholten informing the city that the city was found to be in compliance with the applicable civil rights laws.</w:t>
      </w:r>
    </w:p>
    <w:p w:rsidR="004F092A" w:rsidRDefault="004F092A" w:rsidP="00570202">
      <w:pPr>
        <w:jc w:val="left"/>
      </w:pPr>
    </w:p>
    <w:p w:rsidR="004F092A" w:rsidRDefault="004F092A" w:rsidP="00570202">
      <w:pPr>
        <w:jc w:val="left"/>
        <w:rPr>
          <w:b/>
          <w:i/>
        </w:rPr>
      </w:pPr>
      <w:r>
        <w:rPr>
          <w:b/>
          <w:i/>
        </w:rPr>
        <w:t>10.  Adjournment</w:t>
      </w:r>
    </w:p>
    <w:p w:rsidR="004F092A" w:rsidRDefault="004F092A" w:rsidP="00570202">
      <w:pPr>
        <w:jc w:val="left"/>
      </w:pPr>
      <w:r>
        <w:rPr>
          <w:b/>
          <w:i/>
        </w:rPr>
        <w:tab/>
      </w:r>
      <w:r>
        <w:t xml:space="preserve">There was no further business to come before the City Council.  Member Winkler moved; Member Captain seconded the motion to adjourn.  With all members in favor, motion was carried.  The meeting adjourned at 7:50 p.m.  Carried.  </w:t>
      </w:r>
    </w:p>
    <w:p w:rsidR="004F092A" w:rsidRDefault="004F092A" w:rsidP="00570202">
      <w:pPr>
        <w:jc w:val="left"/>
      </w:pPr>
    </w:p>
    <w:p w:rsidR="004F092A" w:rsidRPr="004F092A" w:rsidRDefault="004F092A" w:rsidP="00570202">
      <w:pPr>
        <w:jc w:val="left"/>
      </w:pPr>
      <w:r>
        <w:t>Bertha Days planning committee will meet on Tuesday evening.</w:t>
      </w:r>
    </w:p>
    <w:p w:rsidR="00326A5F" w:rsidRPr="00A8073E" w:rsidRDefault="00326A5F" w:rsidP="00570202">
      <w:pPr>
        <w:jc w:val="left"/>
      </w:pPr>
    </w:p>
    <w:p w:rsidR="0007616C" w:rsidRDefault="0007616C" w:rsidP="0007616C">
      <w:pPr>
        <w:jc w:val="left"/>
      </w:pPr>
    </w:p>
    <w:p w:rsidR="00D222C7" w:rsidRDefault="00D222C7" w:rsidP="00D222C7">
      <w:pPr>
        <w:jc w:val="left"/>
      </w:pPr>
    </w:p>
    <w:p w:rsidR="00D222C7" w:rsidRDefault="00D222C7" w:rsidP="00D222C7">
      <w:pPr>
        <w:jc w:val="left"/>
      </w:pPr>
    </w:p>
    <w:p w:rsidR="00D222C7" w:rsidRDefault="00D222C7" w:rsidP="00D222C7">
      <w:pPr>
        <w:jc w:val="left"/>
      </w:pPr>
    </w:p>
    <w:p w:rsidR="00E87876" w:rsidRPr="00D222C7" w:rsidRDefault="00E87876" w:rsidP="00D222C7">
      <w:pPr>
        <w:jc w:val="left"/>
      </w:pPr>
    </w:p>
    <w:sectPr w:rsidR="00E87876" w:rsidRPr="00D222C7" w:rsidSect="004B196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4A4C"/>
    <w:multiLevelType w:val="hybridMultilevel"/>
    <w:tmpl w:val="1DE4F716"/>
    <w:lvl w:ilvl="0" w:tplc="D34C9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C7"/>
    <w:rsid w:val="0007616C"/>
    <w:rsid w:val="000A369B"/>
    <w:rsid w:val="00185723"/>
    <w:rsid w:val="00236FFE"/>
    <w:rsid w:val="002B7641"/>
    <w:rsid w:val="002D4205"/>
    <w:rsid w:val="00326A5F"/>
    <w:rsid w:val="004B1965"/>
    <w:rsid w:val="004F092A"/>
    <w:rsid w:val="00570202"/>
    <w:rsid w:val="005C1E9C"/>
    <w:rsid w:val="006B48F3"/>
    <w:rsid w:val="006F4E74"/>
    <w:rsid w:val="0080320C"/>
    <w:rsid w:val="0088386A"/>
    <w:rsid w:val="0099311B"/>
    <w:rsid w:val="00A05658"/>
    <w:rsid w:val="00A8073E"/>
    <w:rsid w:val="00AB12D8"/>
    <w:rsid w:val="00B85227"/>
    <w:rsid w:val="00BB2385"/>
    <w:rsid w:val="00C02FD6"/>
    <w:rsid w:val="00C62F35"/>
    <w:rsid w:val="00C9605D"/>
    <w:rsid w:val="00CE15A0"/>
    <w:rsid w:val="00D222C7"/>
    <w:rsid w:val="00D267B8"/>
    <w:rsid w:val="00E24114"/>
    <w:rsid w:val="00E87876"/>
    <w:rsid w:val="00F0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C7"/>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C7"/>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30</cp:revision>
  <cp:lastPrinted>2021-04-26T16:54:00Z</cp:lastPrinted>
  <dcterms:created xsi:type="dcterms:W3CDTF">2021-04-13T13:03:00Z</dcterms:created>
  <dcterms:modified xsi:type="dcterms:W3CDTF">2021-04-26T16:54:00Z</dcterms:modified>
</cp:coreProperties>
</file>