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05" w:rsidRDefault="009D5D05">
      <w:pPr>
        <w:rPr>
          <w:b/>
          <w:i/>
        </w:rPr>
      </w:pPr>
    </w:p>
    <w:p w:rsidR="0028076B" w:rsidRDefault="0050687F">
      <w:pPr>
        <w:rPr>
          <w:b/>
          <w:i/>
        </w:rPr>
      </w:pPr>
      <w:r>
        <w:rPr>
          <w:b/>
          <w:i/>
        </w:rPr>
        <w:t>City of Bertha</w:t>
      </w:r>
    </w:p>
    <w:p w:rsidR="0050687F" w:rsidRDefault="0050687F">
      <w:pPr>
        <w:rPr>
          <w:b/>
          <w:i/>
        </w:rPr>
      </w:pPr>
      <w:r>
        <w:rPr>
          <w:b/>
          <w:i/>
        </w:rPr>
        <w:t>Regular Meeting of the City of Bertha</w:t>
      </w:r>
    </w:p>
    <w:p w:rsidR="0050687F" w:rsidRDefault="0050687F">
      <w:pPr>
        <w:rPr>
          <w:b/>
          <w:i/>
        </w:rPr>
      </w:pPr>
      <w:r>
        <w:rPr>
          <w:b/>
          <w:i/>
        </w:rPr>
        <w:t xml:space="preserve">Held at the Bertha Community Center </w:t>
      </w:r>
    </w:p>
    <w:p w:rsidR="0050687F" w:rsidRDefault="0050687F">
      <w:pPr>
        <w:rPr>
          <w:b/>
          <w:i/>
        </w:rPr>
      </w:pPr>
      <w:r>
        <w:rPr>
          <w:b/>
          <w:i/>
        </w:rPr>
        <w:t>May 11, 2020</w:t>
      </w:r>
    </w:p>
    <w:p w:rsidR="0050687F" w:rsidRDefault="0050687F">
      <w:pPr>
        <w:rPr>
          <w:b/>
          <w:i/>
        </w:rPr>
      </w:pPr>
    </w:p>
    <w:p w:rsidR="0050687F" w:rsidRDefault="0050687F" w:rsidP="0050687F">
      <w:pPr>
        <w:jc w:val="left"/>
      </w:pPr>
      <w:r>
        <w:rPr>
          <w:b/>
        </w:rPr>
        <w:t xml:space="preserve">Members Present:  </w:t>
      </w:r>
      <w:r>
        <w:t>Mayor K. Nelson, Members Olson, Bowman, Captain and D. Nelson</w:t>
      </w:r>
    </w:p>
    <w:p w:rsidR="0050687F" w:rsidRDefault="0013274C" w:rsidP="0050687F">
      <w:pPr>
        <w:jc w:val="left"/>
      </w:pPr>
      <w:r>
        <w:rPr>
          <w:b/>
          <w:i/>
        </w:rPr>
        <w:t xml:space="preserve">Staff Present:  </w:t>
      </w:r>
      <w:r>
        <w:rPr>
          <w:b/>
          <w:i/>
        </w:rPr>
        <w:tab/>
      </w:r>
      <w:r>
        <w:t>Clerk Umland and Public Works Supervisor Templin</w:t>
      </w:r>
    </w:p>
    <w:p w:rsidR="0013274C" w:rsidRDefault="0013274C" w:rsidP="0050687F">
      <w:pPr>
        <w:jc w:val="left"/>
      </w:pPr>
      <w:r>
        <w:rPr>
          <w:b/>
          <w:i/>
        </w:rPr>
        <w:t xml:space="preserve">Guest Present:  </w:t>
      </w:r>
      <w:r w:rsidR="00003FA8">
        <w:t xml:space="preserve">Pete Wallner, Trinity Gruenberg, Karen Winkler, Preston Oetterer, Steven Peterson, Chris Klein and Katie Sandmeyer.  The meeting was limited to 10 attendee due to the COVID-19.  </w:t>
      </w:r>
    </w:p>
    <w:p w:rsidR="00003FA8" w:rsidRDefault="00003FA8" w:rsidP="0050687F">
      <w:pPr>
        <w:jc w:val="left"/>
      </w:pPr>
    </w:p>
    <w:p w:rsidR="00003FA8" w:rsidRDefault="00003FA8" w:rsidP="0050687F">
      <w:pPr>
        <w:jc w:val="left"/>
        <w:rPr>
          <w:b/>
          <w:i/>
        </w:rPr>
      </w:pPr>
      <w:r>
        <w:rPr>
          <w:b/>
          <w:i/>
        </w:rPr>
        <w:t>Declaring a quorum, Mayor K. Nelson called the meeting to order at 6:30 p.m. and the citizens recited the Pledge of Allegiance.</w:t>
      </w:r>
    </w:p>
    <w:p w:rsidR="00003FA8" w:rsidRDefault="00003FA8" w:rsidP="005E5D51">
      <w:pPr>
        <w:rPr>
          <w:b/>
          <w:i/>
        </w:rPr>
      </w:pPr>
    </w:p>
    <w:p w:rsidR="00003FA8" w:rsidRDefault="00003FA8" w:rsidP="0050687F">
      <w:pPr>
        <w:jc w:val="left"/>
        <w:rPr>
          <w:b/>
          <w:i/>
        </w:rPr>
      </w:pPr>
      <w:r>
        <w:rPr>
          <w:b/>
          <w:i/>
        </w:rPr>
        <w:t>3.  Unscheduled Public Appearance:</w:t>
      </w:r>
    </w:p>
    <w:p w:rsidR="009D5D05" w:rsidRDefault="009D5D05" w:rsidP="0050687F">
      <w:pPr>
        <w:jc w:val="left"/>
        <w:rPr>
          <w:i/>
        </w:rPr>
      </w:pPr>
      <w:r>
        <w:rPr>
          <w:b/>
          <w:i/>
        </w:rPr>
        <w:tab/>
      </w:r>
      <w:r>
        <w:rPr>
          <w:i/>
        </w:rPr>
        <w:t>An opportunity for members of the public to address the City Council on items not on the current agenda.  Items requiring Council action may be deferred to staff or committee for research and future agenda, if appropriate.</w:t>
      </w:r>
    </w:p>
    <w:p w:rsidR="009D5D05" w:rsidRDefault="009D5D05" w:rsidP="0050687F">
      <w:pPr>
        <w:jc w:val="left"/>
        <w:rPr>
          <w:i/>
        </w:rPr>
      </w:pPr>
      <w:r>
        <w:rPr>
          <w:i/>
        </w:rPr>
        <w:tab/>
        <w:t>No one in attendance had any concerns.</w:t>
      </w:r>
    </w:p>
    <w:p w:rsidR="00FA3AB5" w:rsidRDefault="00FA3AB5" w:rsidP="0050687F">
      <w:pPr>
        <w:jc w:val="left"/>
        <w:rPr>
          <w:i/>
        </w:rPr>
      </w:pPr>
    </w:p>
    <w:p w:rsidR="00FA3AB5" w:rsidRDefault="00FA3AB5" w:rsidP="0050687F">
      <w:pPr>
        <w:jc w:val="left"/>
        <w:rPr>
          <w:b/>
          <w:i/>
        </w:rPr>
      </w:pPr>
      <w:r>
        <w:rPr>
          <w:b/>
          <w:i/>
        </w:rPr>
        <w:t>4.  Communications Reports</w:t>
      </w:r>
    </w:p>
    <w:p w:rsidR="00FA3AB5" w:rsidRDefault="00FA3AB5" w:rsidP="0050687F">
      <w:pPr>
        <w:jc w:val="left"/>
        <w:rPr>
          <w:i/>
        </w:rPr>
      </w:pPr>
      <w:r>
        <w:rPr>
          <w:b/>
          <w:i/>
        </w:rPr>
        <w:tab/>
        <w:t xml:space="preserve">A.  </w:t>
      </w:r>
      <w:r>
        <w:rPr>
          <w:i/>
        </w:rPr>
        <w:t>Review the Enterprise Reports for April – no questions</w:t>
      </w:r>
    </w:p>
    <w:p w:rsidR="00FA3AB5" w:rsidRDefault="00FA3AB5" w:rsidP="0050687F">
      <w:pPr>
        <w:jc w:val="left"/>
      </w:pPr>
      <w:r>
        <w:rPr>
          <w:i/>
        </w:rPr>
        <w:tab/>
      </w:r>
      <w:r>
        <w:rPr>
          <w:b/>
          <w:i/>
        </w:rPr>
        <w:t xml:space="preserve">B.  Fire/Ambulance Reports – </w:t>
      </w:r>
      <w:r>
        <w:t>Mr. Wallner had a brief report stating that the rescue van needed two new batteries and training is now all online.   No ambulance report Russ was not in attendance.</w:t>
      </w:r>
    </w:p>
    <w:p w:rsidR="00FA3AB5" w:rsidRDefault="00FA3AB5" w:rsidP="0050687F">
      <w:pPr>
        <w:jc w:val="left"/>
      </w:pPr>
      <w:r>
        <w:tab/>
      </w:r>
      <w:r>
        <w:rPr>
          <w:b/>
          <w:i/>
        </w:rPr>
        <w:t xml:space="preserve">C.  Law Enforcement – </w:t>
      </w:r>
      <w:r>
        <w:t xml:space="preserve">Todd County Sheriff Department provided a April activity report which summarizes the calls received in their department during the month.  The monthly report showed the following violations for Bertha:  1-accident injury, 1-alarm, 1 domestic assault, </w:t>
      </w:r>
      <w:r w:rsidR="00DD36E1">
        <w:t xml:space="preserve">1-gas drive-off, 3-public assist, 1-suspcious activity, 5-traffic stops and 9 </w:t>
      </w:r>
      <w:r w:rsidR="00A3429A">
        <w:t>miscellaneous calls</w:t>
      </w:r>
      <w:r w:rsidR="00DD36E1">
        <w:t xml:space="preserve">.  </w:t>
      </w:r>
    </w:p>
    <w:p w:rsidR="00DD36E1" w:rsidRPr="00DD36E1" w:rsidRDefault="00DD36E1" w:rsidP="0050687F">
      <w:pPr>
        <w:jc w:val="left"/>
      </w:pPr>
      <w:r>
        <w:tab/>
      </w:r>
      <w:r>
        <w:rPr>
          <w:b/>
        </w:rPr>
        <w:t>D.  Public Works Report-</w:t>
      </w:r>
      <w:r>
        <w:t xml:space="preserve">Mr. </w:t>
      </w:r>
      <w:r w:rsidR="00A3429A">
        <w:t>Templin provided</w:t>
      </w:r>
      <w:r>
        <w:t xml:space="preserve"> the council with his April activity report which summarizes work done within his department.  His activity report </w:t>
      </w:r>
      <w:proofErr w:type="gramStart"/>
      <w:r>
        <w:t>included :</w:t>
      </w:r>
      <w:proofErr w:type="gramEnd"/>
      <w:r>
        <w:t xml:space="preserve">  </w:t>
      </w:r>
      <w:r w:rsidR="004C476C">
        <w:t xml:space="preserve">Received a quote to </w:t>
      </w:r>
      <w:r w:rsidR="00A3429A">
        <w:t>have</w:t>
      </w:r>
      <w:r w:rsidR="004C476C">
        <w:t xml:space="preserve"> the dump truck sprayed for $2,500, sewer line cleaned and televised, water and sewer meter</w:t>
      </w:r>
      <w:r w:rsidR="00C61C09">
        <w:t>s</w:t>
      </w:r>
      <w:r w:rsidR="004C476C">
        <w:t xml:space="preserve"> calibrated, started pond discharge and had a bid to do the alley north of the football field.</w:t>
      </w:r>
      <w:r w:rsidR="00F01C05">
        <w:t xml:space="preserve">  Member D. Nelson asked Mr. Templin to provide a picture of what he wants done to the dump truck.</w:t>
      </w:r>
      <w:r w:rsidR="004C476C">
        <w:t xml:space="preserve">  The council discussed th</w:t>
      </w:r>
      <w:r w:rsidR="00F01C05">
        <w:t>e price quote from Braaten Aggregrate to repair the alley in back of Rita Anderson.   Motion by Member D. Nelson, seconded by Member Bowman to accept the quot</w:t>
      </w:r>
      <w:r w:rsidR="00255F5F">
        <w:t>e from Braaten Aggregrate to repair</w:t>
      </w:r>
      <w:r w:rsidR="00F01C05">
        <w:t xml:space="preserve"> the alley between First Ave SE &amp; Second Ave SE north of the football </w:t>
      </w:r>
      <w:r w:rsidR="00255F5F">
        <w:t xml:space="preserve">field not to exceed $1,200.00.  Carried.  </w:t>
      </w:r>
    </w:p>
    <w:p w:rsidR="00DD36E1" w:rsidRDefault="00255F5F" w:rsidP="0050687F">
      <w:pPr>
        <w:jc w:val="left"/>
      </w:pPr>
      <w:r>
        <w:t xml:space="preserve"> Council </w:t>
      </w:r>
      <w:r w:rsidR="00A3429A">
        <w:t>discusses</w:t>
      </w:r>
      <w:r>
        <w:t xml:space="preserve"> what street work should be done.  It was decided just to hold off one year for any tarring and just do crack sealing.   Mr. Templin will get an estimate on having the streets crack sealed for the June meeting.  Member D. Nelson inquired when Ideal Construction was </w:t>
      </w:r>
      <w:proofErr w:type="gramStart"/>
      <w:r>
        <w:t>coming  to</w:t>
      </w:r>
      <w:proofErr w:type="gramEnd"/>
      <w:r>
        <w:t xml:space="preserve"> correct the </w:t>
      </w:r>
      <w:r w:rsidR="00A3429A">
        <w:t>problem</w:t>
      </w:r>
      <w:r w:rsidR="00E627C9">
        <w:t>s</w:t>
      </w:r>
      <w:r w:rsidR="00A3429A">
        <w:t xml:space="preserve"> on</w:t>
      </w:r>
      <w:r>
        <w:t xml:space="preserve"> the street by the Lion’s Building.  </w:t>
      </w:r>
    </w:p>
    <w:p w:rsidR="00255F5F" w:rsidRDefault="00255F5F" w:rsidP="0050687F">
      <w:pPr>
        <w:jc w:val="left"/>
      </w:pPr>
      <w:r>
        <w:tab/>
      </w:r>
      <w:r>
        <w:rPr>
          <w:b/>
        </w:rPr>
        <w:t xml:space="preserve">E.  Clerk’s Review – </w:t>
      </w:r>
      <w:r>
        <w:t>is an overview of agenda only</w:t>
      </w:r>
    </w:p>
    <w:p w:rsidR="00255F5F" w:rsidRDefault="00255F5F" w:rsidP="0050687F">
      <w:pPr>
        <w:jc w:val="left"/>
      </w:pPr>
    </w:p>
    <w:p w:rsidR="00255F5F" w:rsidRDefault="00255F5F" w:rsidP="0050687F">
      <w:pPr>
        <w:jc w:val="left"/>
        <w:rPr>
          <w:b/>
          <w:i/>
        </w:rPr>
      </w:pPr>
      <w:r>
        <w:rPr>
          <w:b/>
          <w:i/>
        </w:rPr>
        <w:t>5.  Consider Business Items</w:t>
      </w:r>
    </w:p>
    <w:p w:rsidR="00255F5F" w:rsidRDefault="00255F5F" w:rsidP="0050687F">
      <w:pPr>
        <w:jc w:val="left"/>
      </w:pPr>
      <w:r>
        <w:rPr>
          <w:b/>
          <w:i/>
        </w:rPr>
        <w:tab/>
        <w:t xml:space="preserve">A.  Sanitary Sewer Main in front of Salon Renew – </w:t>
      </w:r>
      <w:r>
        <w:t>City At</w:t>
      </w:r>
      <w:r w:rsidR="0046344C">
        <w:t>torney Krueger has just provided Mayor Nelson with a copy of the</w:t>
      </w:r>
      <w:r>
        <w:t xml:space="preserve"> </w:t>
      </w:r>
      <w:r w:rsidR="0046344C">
        <w:t>Summons &amp; Complaint letter for his signature which will then b</w:t>
      </w:r>
      <w:r>
        <w:t xml:space="preserve">e sent to Wagner Construction </w:t>
      </w:r>
      <w:r w:rsidR="0046344C">
        <w:t xml:space="preserve">to begin the legal process.  </w:t>
      </w:r>
    </w:p>
    <w:p w:rsidR="0046344C" w:rsidRDefault="0046344C" w:rsidP="0050687F">
      <w:pPr>
        <w:jc w:val="left"/>
      </w:pPr>
    </w:p>
    <w:p w:rsidR="0046344C" w:rsidRDefault="0046344C" w:rsidP="0050687F">
      <w:pPr>
        <w:jc w:val="left"/>
      </w:pPr>
      <w:r>
        <w:lastRenderedPageBreak/>
        <w:tab/>
      </w:r>
      <w:r>
        <w:rPr>
          <w:b/>
        </w:rPr>
        <w:t xml:space="preserve">B.  </w:t>
      </w:r>
      <w:r w:rsidR="002F5810">
        <w:rPr>
          <w:b/>
        </w:rPr>
        <w:t xml:space="preserve">Housing Grant Rehab Application – </w:t>
      </w:r>
      <w:r w:rsidR="002F5810">
        <w:t xml:space="preserve">Central Minnesota Home </w:t>
      </w:r>
      <w:r w:rsidR="00A3429A">
        <w:t>Rehab will</w:t>
      </w:r>
      <w:r w:rsidR="002F5810">
        <w:t xml:space="preserve"> be starting the application process the end of May for owner occupied housing rehab.  </w:t>
      </w:r>
    </w:p>
    <w:p w:rsidR="002F5810" w:rsidRDefault="002F5810" w:rsidP="0050687F">
      <w:pPr>
        <w:jc w:val="left"/>
      </w:pPr>
      <w:r>
        <w:tab/>
      </w:r>
      <w:r>
        <w:rPr>
          <w:b/>
        </w:rPr>
        <w:t xml:space="preserve">C.  </w:t>
      </w:r>
      <w:r>
        <w:rPr>
          <w:b/>
          <w:i/>
        </w:rPr>
        <w:t xml:space="preserve">City Wide Nuisance Property </w:t>
      </w:r>
      <w:r w:rsidR="00791E4C">
        <w:rPr>
          <w:b/>
          <w:i/>
        </w:rPr>
        <w:t xml:space="preserve">- </w:t>
      </w:r>
      <w:r w:rsidR="00791E4C">
        <w:t>A</w:t>
      </w:r>
      <w:r w:rsidR="005D09C9">
        <w:t xml:space="preserve"> Letter of Notice</w:t>
      </w:r>
      <w:r w:rsidR="00F8194C">
        <w:t xml:space="preserve"> was sent to the property owner of 109 4</w:t>
      </w:r>
      <w:r w:rsidR="00F8194C" w:rsidRPr="00F8194C">
        <w:rPr>
          <w:vertAlign w:val="superscript"/>
        </w:rPr>
        <w:t>th</w:t>
      </w:r>
      <w:r w:rsidR="005D09C9">
        <w:t xml:space="preserve"> Street NW notifying them that the said property has upon it a building which </w:t>
      </w:r>
      <w:r w:rsidR="00791E4C">
        <w:t>is</w:t>
      </w:r>
      <w:r w:rsidR="00C323D4">
        <w:t xml:space="preserve"> classified as a </w:t>
      </w:r>
      <w:proofErr w:type="spellStart"/>
      <w:r w:rsidR="00C323D4">
        <w:t>nuiscance</w:t>
      </w:r>
      <w:proofErr w:type="spellEnd"/>
      <w:r w:rsidR="00C323D4">
        <w:t>.</w:t>
      </w:r>
      <w:r w:rsidR="00F8194C">
        <w:t xml:space="preserve">  All members of the council received a copy of a letter that was provided to the city clerk from the property owner of the vacant house.  </w:t>
      </w:r>
      <w:r w:rsidR="00791E4C">
        <w:t>It stated</w:t>
      </w:r>
      <w:r w:rsidR="005D09C9">
        <w:t xml:space="preserve"> that once the load restrictions are removed we will have the said property demolished and our lot looking </w:t>
      </w:r>
      <w:r w:rsidR="00791E4C">
        <w:t>acceptable.</w:t>
      </w:r>
      <w:r w:rsidR="005D09C9">
        <w:t xml:space="preserve">  </w:t>
      </w:r>
    </w:p>
    <w:p w:rsidR="005D31E3" w:rsidRDefault="005D31E3" w:rsidP="0050687F">
      <w:pPr>
        <w:jc w:val="left"/>
      </w:pPr>
      <w:r>
        <w:tab/>
      </w:r>
      <w:r>
        <w:rPr>
          <w:b/>
          <w:i/>
        </w:rPr>
        <w:t xml:space="preserve">D.  </w:t>
      </w:r>
      <w:r>
        <w:rPr>
          <w:b/>
        </w:rPr>
        <w:t xml:space="preserve">Walking Bridge over Bear Creek – </w:t>
      </w:r>
      <w:r>
        <w:t xml:space="preserve">the decision on repairing, replacing and removing the bridge was tabled until the June meeting to get a more accurate cost.  The contractor, supplier and insurance adjuster will be working to come up with a good cost figure.  Mr. Templin was asked to install snow fence to help eliminate citizens from entering the damaged bridge.  A sign will be installed so citizens will be </w:t>
      </w:r>
      <w:r w:rsidR="00791E4C">
        <w:t>warned not</w:t>
      </w:r>
      <w:r>
        <w:t xml:space="preserve"> to use the bridge.  </w:t>
      </w:r>
    </w:p>
    <w:p w:rsidR="00791E4C" w:rsidRDefault="00791E4C" w:rsidP="0050687F">
      <w:pPr>
        <w:jc w:val="left"/>
      </w:pPr>
      <w:r>
        <w:tab/>
      </w:r>
      <w:r>
        <w:rPr>
          <w:b/>
          <w:i/>
        </w:rPr>
        <w:t xml:space="preserve">E.  </w:t>
      </w:r>
      <w:r>
        <w:t xml:space="preserve">Peterson </w:t>
      </w:r>
      <w:r w:rsidR="00A3429A">
        <w:t>Agency Announcement</w:t>
      </w:r>
      <w:r>
        <w:t xml:space="preserve"> (LMCIT) – due to the retirement of our current agent, Steven Peterson, and the sale of the insurance business owned by his agency, Peterson Insurance Agency, Inc., it is our wish that effective June 1, 2020 to change our Agent of Record to Christopher Klein of the Klein Insurance Agency, Inc., P.O. Box 307, Eagle Bend, MN 56446.   Mayor K. Nelson signed and dated the document for record.    This letter concerns the policies and </w:t>
      </w:r>
      <w:r w:rsidR="00A3429A">
        <w:t>renewals of</w:t>
      </w:r>
      <w:r>
        <w:t xml:space="preserve"> the following policies:  CMC-1000341-4, WC 100982-4 </w:t>
      </w:r>
      <w:r w:rsidR="00A3429A">
        <w:t>and</w:t>
      </w:r>
      <w:r>
        <w:t xml:space="preserve"> VA 100981-4.  </w:t>
      </w:r>
      <w:r w:rsidR="00F130EB">
        <w:t xml:space="preserve"> Motion by Bowman, seconded Member D. Nelson approving the change </w:t>
      </w:r>
      <w:r w:rsidR="00A3429A">
        <w:t>of agent</w:t>
      </w:r>
      <w:r w:rsidR="00F130EB">
        <w:t xml:space="preserve"> of </w:t>
      </w:r>
      <w:r w:rsidR="00A3429A">
        <w:t>record and</w:t>
      </w:r>
      <w:r w:rsidR="00F130EB">
        <w:t xml:space="preserve"> business transfer of our current insurance agency to Christopher Klein, Klein Insurance Agency, Inc. effective June 1, 2020.  Carried. </w:t>
      </w:r>
    </w:p>
    <w:p w:rsidR="00791E4C" w:rsidRDefault="00791E4C" w:rsidP="0050687F">
      <w:pPr>
        <w:jc w:val="left"/>
      </w:pPr>
    </w:p>
    <w:p w:rsidR="00791E4C" w:rsidRDefault="00791E4C" w:rsidP="0050687F">
      <w:pPr>
        <w:jc w:val="left"/>
        <w:rPr>
          <w:b/>
          <w:i/>
        </w:rPr>
      </w:pPr>
      <w:r>
        <w:rPr>
          <w:b/>
          <w:i/>
        </w:rPr>
        <w:t>6.  Consider Consent Agenda – Action required</w:t>
      </w:r>
    </w:p>
    <w:p w:rsidR="00791E4C" w:rsidRDefault="00791E4C" w:rsidP="0050687F">
      <w:pPr>
        <w:jc w:val="left"/>
        <w:rPr>
          <w:b/>
          <w:i/>
        </w:rPr>
      </w:pPr>
      <w:r>
        <w:rPr>
          <w:b/>
          <w:i/>
        </w:rPr>
        <w:tab/>
        <w:t>Note:  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791E4C" w:rsidRDefault="00791E4C" w:rsidP="0050687F">
      <w:pPr>
        <w:jc w:val="left"/>
      </w:pPr>
      <w:r>
        <w:rPr>
          <w:b/>
          <w:i/>
        </w:rPr>
        <w:tab/>
      </w:r>
      <w:r>
        <w:t xml:space="preserve">Mayor K. Nelson asked if there were any additions, deletions, or corrections to be made to the Consent Agenda.  </w:t>
      </w:r>
      <w:r w:rsidR="00F130EB">
        <w:t>Motion by Bowman, seconded by Member D. Nelson to approve the consent agenda with the addition of 6G.  Carried.  The consent agenda included the following items:</w:t>
      </w:r>
    </w:p>
    <w:p w:rsidR="00F130EB" w:rsidRDefault="00F130EB" w:rsidP="00F130EB">
      <w:pPr>
        <w:pStyle w:val="ListParagraph"/>
        <w:numPr>
          <w:ilvl w:val="0"/>
          <w:numId w:val="1"/>
        </w:numPr>
        <w:jc w:val="left"/>
        <w:rPr>
          <w:b/>
        </w:rPr>
      </w:pPr>
      <w:r>
        <w:rPr>
          <w:b/>
        </w:rPr>
        <w:t xml:space="preserve"> Approved the April 13, 2020 </w:t>
      </w:r>
      <w:r w:rsidR="00A3429A">
        <w:rPr>
          <w:b/>
        </w:rPr>
        <w:t>regular</w:t>
      </w:r>
      <w:r>
        <w:rPr>
          <w:b/>
        </w:rPr>
        <w:t xml:space="preserve"> Council Minutes and </w:t>
      </w:r>
      <w:r w:rsidR="00815527">
        <w:rPr>
          <w:b/>
        </w:rPr>
        <w:t>April 15</w:t>
      </w:r>
      <w:r w:rsidR="006736A1">
        <w:rPr>
          <w:b/>
        </w:rPr>
        <w:t>, 2020 Board of Appeal and Equalization meeting minutes.</w:t>
      </w:r>
    </w:p>
    <w:p w:rsidR="005D31E3" w:rsidRPr="006736A1" w:rsidRDefault="006736A1" w:rsidP="0050687F">
      <w:pPr>
        <w:pStyle w:val="ListParagraph"/>
        <w:numPr>
          <w:ilvl w:val="0"/>
          <w:numId w:val="1"/>
        </w:numPr>
        <w:jc w:val="left"/>
      </w:pPr>
      <w:r w:rsidRPr="006736A1">
        <w:rPr>
          <w:b/>
        </w:rPr>
        <w:t xml:space="preserve">Approval of the May Disbursements &amp; Authorize Issuance in accordance with the list provided including all electronics payments – along with Checks No. 17865-17866 dated in </w:t>
      </w:r>
      <w:r w:rsidR="00A3429A" w:rsidRPr="006736A1">
        <w:rPr>
          <w:b/>
        </w:rPr>
        <w:t>May in</w:t>
      </w:r>
      <w:r w:rsidRPr="006736A1">
        <w:rPr>
          <w:b/>
        </w:rPr>
        <w:t xml:space="preserve"> the amount of $12,931.92.</w:t>
      </w:r>
    </w:p>
    <w:p w:rsidR="006736A1" w:rsidRPr="006736A1" w:rsidRDefault="006736A1" w:rsidP="0050687F">
      <w:pPr>
        <w:pStyle w:val="ListParagraph"/>
        <w:numPr>
          <w:ilvl w:val="0"/>
          <w:numId w:val="1"/>
        </w:numPr>
        <w:jc w:val="left"/>
      </w:pPr>
      <w:r>
        <w:rPr>
          <w:b/>
        </w:rPr>
        <w:t>Review Bank Correspondence –Bank Statements &amp; Investment Report</w:t>
      </w:r>
    </w:p>
    <w:p w:rsidR="006736A1" w:rsidRDefault="006736A1" w:rsidP="0050687F">
      <w:pPr>
        <w:pStyle w:val="ListParagraph"/>
        <w:numPr>
          <w:ilvl w:val="0"/>
          <w:numId w:val="1"/>
        </w:numPr>
        <w:jc w:val="left"/>
      </w:pPr>
      <w:r>
        <w:t>Approval of the 2020 Sponsorship Schedule which includes 24 events throughout the year</w:t>
      </w:r>
      <w:r w:rsidR="000E50D3">
        <w:t xml:space="preserve"> for $250.</w:t>
      </w:r>
    </w:p>
    <w:p w:rsidR="000E50D3" w:rsidRDefault="000E50D3" w:rsidP="0050687F">
      <w:pPr>
        <w:pStyle w:val="ListParagraph"/>
        <w:numPr>
          <w:ilvl w:val="0"/>
          <w:numId w:val="1"/>
        </w:numPr>
        <w:jc w:val="left"/>
      </w:pPr>
      <w:r>
        <w:t>Approving Resolution 2020-17 supporting submittal for funding from Sourcewell through Innovation Funding for NFPA 1962 Fire Department Hose Test Project.</w:t>
      </w:r>
    </w:p>
    <w:p w:rsidR="000E50D3" w:rsidRDefault="000E50D3" w:rsidP="0050687F">
      <w:pPr>
        <w:pStyle w:val="ListParagraph"/>
        <w:numPr>
          <w:ilvl w:val="0"/>
          <w:numId w:val="1"/>
        </w:numPr>
        <w:jc w:val="left"/>
      </w:pPr>
      <w:r>
        <w:t>Resolution 2020-18 to remove Invoices 71 &amp; 208 from the active receivables of the Bertha Ambulance Service and be written off as uncollectible and be terminated by Expert T Billings.</w:t>
      </w:r>
    </w:p>
    <w:p w:rsidR="000E50D3" w:rsidRDefault="000E50D3" w:rsidP="0050687F">
      <w:pPr>
        <w:pStyle w:val="ListParagraph"/>
        <w:numPr>
          <w:ilvl w:val="0"/>
          <w:numId w:val="1"/>
        </w:numPr>
        <w:jc w:val="left"/>
      </w:pPr>
      <w:r>
        <w:t xml:space="preserve">Resolution 2020-19 </w:t>
      </w:r>
      <w:r w:rsidR="00C72673">
        <w:t>considering approval of a Minnesota Lawful Gambling LG220 application for Exempt Permit with no waiting week period submitted by St. Joseph’s Catholic Church for August 9, 2020- Father Bechtold to conduct a raffle on the church grounds for their annual Church Festival.</w:t>
      </w:r>
    </w:p>
    <w:p w:rsidR="00C72673" w:rsidRDefault="00C72673" w:rsidP="00C72673">
      <w:pPr>
        <w:pStyle w:val="ListParagraph"/>
        <w:ind w:left="1080"/>
        <w:jc w:val="left"/>
      </w:pPr>
    </w:p>
    <w:p w:rsidR="00C323D4" w:rsidRDefault="00C323D4" w:rsidP="00C72673">
      <w:pPr>
        <w:pStyle w:val="ListParagraph"/>
        <w:ind w:left="1080"/>
        <w:jc w:val="left"/>
      </w:pPr>
    </w:p>
    <w:p w:rsidR="00C72673" w:rsidRPr="00C72673" w:rsidRDefault="00C72673" w:rsidP="00C72673">
      <w:pPr>
        <w:pStyle w:val="ListParagraph"/>
        <w:ind w:left="1080"/>
        <w:jc w:val="left"/>
        <w:rPr>
          <w:b/>
          <w:i/>
        </w:rPr>
      </w:pPr>
    </w:p>
    <w:p w:rsidR="00255F5F" w:rsidRDefault="00C72673" w:rsidP="0050687F">
      <w:pPr>
        <w:jc w:val="left"/>
        <w:rPr>
          <w:b/>
          <w:i/>
        </w:rPr>
      </w:pPr>
      <w:r>
        <w:t xml:space="preserve">7.  </w:t>
      </w:r>
      <w:r>
        <w:rPr>
          <w:b/>
          <w:i/>
        </w:rPr>
        <w:t>Committee Report</w:t>
      </w:r>
    </w:p>
    <w:p w:rsidR="00C72673" w:rsidRDefault="00C72673" w:rsidP="0050687F">
      <w:pPr>
        <w:jc w:val="left"/>
        <w:rPr>
          <w:b/>
          <w:i/>
        </w:rPr>
      </w:pPr>
      <w:r>
        <w:rPr>
          <w:b/>
          <w:i/>
        </w:rPr>
        <w:tab/>
        <w:t>A.  Bear Country Days update – Consensus of the council that our annual summer festival set for July 11</w:t>
      </w:r>
      <w:r w:rsidRPr="00C72673">
        <w:rPr>
          <w:b/>
          <w:i/>
          <w:vertAlign w:val="superscript"/>
        </w:rPr>
        <w:t>th</w:t>
      </w:r>
      <w:r>
        <w:rPr>
          <w:b/>
          <w:i/>
        </w:rPr>
        <w:t xml:space="preserve"> should be postponed until fall.  </w:t>
      </w:r>
      <w:r w:rsidR="00A3429A">
        <w:rPr>
          <w:b/>
          <w:i/>
        </w:rPr>
        <w:t>All parties involved will be notified of the cancellation.</w:t>
      </w:r>
    </w:p>
    <w:p w:rsidR="00C72673" w:rsidRDefault="00C72673" w:rsidP="0050687F">
      <w:pPr>
        <w:jc w:val="left"/>
        <w:rPr>
          <w:b/>
          <w:i/>
        </w:rPr>
      </w:pPr>
    </w:p>
    <w:p w:rsidR="00C03562" w:rsidRDefault="00C72673" w:rsidP="0050687F">
      <w:pPr>
        <w:jc w:val="left"/>
        <w:rPr>
          <w:b/>
          <w:i/>
        </w:rPr>
      </w:pPr>
      <w:r>
        <w:rPr>
          <w:b/>
          <w:i/>
        </w:rPr>
        <w:t xml:space="preserve">8.  </w:t>
      </w:r>
      <w:r w:rsidR="00C03562">
        <w:rPr>
          <w:b/>
          <w:i/>
        </w:rPr>
        <w:t>Correspondence/Meeting/Conference</w:t>
      </w:r>
    </w:p>
    <w:p w:rsidR="00C72673" w:rsidRDefault="00C03562" w:rsidP="0050687F">
      <w:pPr>
        <w:jc w:val="left"/>
      </w:pPr>
      <w:r>
        <w:rPr>
          <w:b/>
          <w:i/>
        </w:rPr>
        <w:tab/>
        <w:t>A.  Sale Ratio Study for 2019-</w:t>
      </w:r>
      <w:r>
        <w:rPr>
          <w:b/>
          <w:i/>
        </w:rPr>
        <w:tab/>
      </w:r>
      <w:r w:rsidR="00B45984">
        <w:t>Every year the County monitors what property is being sold for; if the median of that market falls between 90-105% nothing needs to be done but if the numbers that come back are not in this range an increase or decrease in values needs to be done to get back to that ratio</w:t>
      </w:r>
      <w:bookmarkStart w:id="0" w:name="_GoBack"/>
      <w:bookmarkEnd w:id="0"/>
      <w:r w:rsidR="00B45984">
        <w:t xml:space="preserve"> range.  </w:t>
      </w:r>
    </w:p>
    <w:p w:rsidR="00471D16" w:rsidRDefault="00471D16" w:rsidP="0050687F">
      <w:pPr>
        <w:jc w:val="left"/>
      </w:pPr>
      <w:r>
        <w:tab/>
      </w:r>
      <w:r>
        <w:rPr>
          <w:b/>
        </w:rPr>
        <w:t xml:space="preserve">B.  Investment Report Card for Fire Relief Association – </w:t>
      </w:r>
      <w:r>
        <w:t>investment report card is provided for informational purposes to help assess the reliefs association short-term and long-term investment performance.</w:t>
      </w:r>
    </w:p>
    <w:p w:rsidR="00471D16" w:rsidRDefault="00471D16" w:rsidP="0050687F">
      <w:pPr>
        <w:jc w:val="left"/>
      </w:pPr>
      <w:r>
        <w:tab/>
      </w:r>
      <w:r>
        <w:rPr>
          <w:b/>
        </w:rPr>
        <w:t xml:space="preserve">C.  Todd County – </w:t>
      </w:r>
      <w:r>
        <w:t>co</w:t>
      </w:r>
      <w:r w:rsidR="00C323D4">
        <w:t>rrespondence clarifying</w:t>
      </w:r>
      <w:r>
        <w:t xml:space="preserve"> regulations on outdoor recreation guidelines for public campgrounds, resorts and </w:t>
      </w:r>
      <w:proofErr w:type="gramStart"/>
      <w:r>
        <w:t>rv</w:t>
      </w:r>
      <w:proofErr w:type="gramEnd"/>
      <w:r>
        <w:t xml:space="preserve"> resorts.  The counc</w:t>
      </w:r>
      <w:r w:rsidR="00A3429A">
        <w:t>il decided to hold off opening the park restrooms until the June meeting.</w:t>
      </w:r>
    </w:p>
    <w:p w:rsidR="00A3429A" w:rsidRDefault="00A3429A" w:rsidP="0050687F">
      <w:pPr>
        <w:jc w:val="left"/>
      </w:pPr>
      <w:r>
        <w:tab/>
        <w:t>D.  Old Creamery Lots-</w:t>
      </w:r>
      <w:r w:rsidR="00C323D4">
        <w:t xml:space="preserve"> contact the city attorney</w:t>
      </w:r>
    </w:p>
    <w:p w:rsidR="00A3429A" w:rsidRDefault="00A3429A" w:rsidP="0050687F">
      <w:pPr>
        <w:jc w:val="left"/>
      </w:pPr>
      <w:r>
        <w:tab/>
        <w:t>E.  Nor-Son Builders – was provided with a zoning application which is for an addition onto the Bertha-Hewitt School.</w:t>
      </w:r>
    </w:p>
    <w:p w:rsidR="00A3429A" w:rsidRDefault="00A3429A" w:rsidP="0050687F">
      <w:pPr>
        <w:jc w:val="left"/>
      </w:pPr>
    </w:p>
    <w:p w:rsidR="00A3429A" w:rsidRDefault="00A3429A" w:rsidP="0050687F">
      <w:pPr>
        <w:jc w:val="left"/>
        <w:rPr>
          <w:b/>
          <w:i/>
        </w:rPr>
      </w:pPr>
      <w:r>
        <w:rPr>
          <w:b/>
          <w:i/>
        </w:rPr>
        <w:t>9. Adjournment</w:t>
      </w:r>
    </w:p>
    <w:p w:rsidR="00A3429A" w:rsidRPr="00A3429A" w:rsidRDefault="00A3429A" w:rsidP="0050687F">
      <w:pPr>
        <w:jc w:val="left"/>
      </w:pPr>
      <w:r>
        <w:rPr>
          <w:b/>
          <w:i/>
        </w:rPr>
        <w:tab/>
      </w:r>
      <w:r>
        <w:t xml:space="preserve">There was no further business to come before the City Council.  Member Olson moved; Member Bowman seconded the motion to adjourn.  With all members present in favor, motion was carried.  The meeting adjourned at 7:25 p.m.  </w:t>
      </w:r>
      <w:proofErr w:type="gramStart"/>
      <w:r>
        <w:t>Carried.</w:t>
      </w:r>
      <w:proofErr w:type="gramEnd"/>
    </w:p>
    <w:p w:rsidR="00C03562" w:rsidRDefault="00C03562" w:rsidP="0050687F">
      <w:pPr>
        <w:jc w:val="left"/>
        <w:rPr>
          <w:b/>
          <w:i/>
        </w:rPr>
      </w:pPr>
    </w:p>
    <w:p w:rsidR="00C72673" w:rsidRDefault="00C72673" w:rsidP="0050687F">
      <w:pPr>
        <w:jc w:val="left"/>
        <w:rPr>
          <w:b/>
          <w:i/>
        </w:rPr>
      </w:pPr>
    </w:p>
    <w:p w:rsidR="00C72673" w:rsidRPr="00C72673" w:rsidRDefault="00C72673" w:rsidP="0050687F">
      <w:pPr>
        <w:jc w:val="left"/>
        <w:rPr>
          <w:b/>
          <w:i/>
        </w:rPr>
      </w:pPr>
    </w:p>
    <w:p w:rsidR="009D5D05" w:rsidRDefault="005E5D51" w:rsidP="0050687F">
      <w:pPr>
        <w:jc w:val="left"/>
        <w:rPr>
          <w:i/>
        </w:rPr>
      </w:pPr>
      <w:r>
        <w:rPr>
          <w:i/>
        </w:rPr>
        <w:t xml:space="preserve"> </w:t>
      </w:r>
    </w:p>
    <w:p w:rsidR="009D5D05" w:rsidRPr="009D5D05" w:rsidRDefault="009D5D05" w:rsidP="0050687F">
      <w:pPr>
        <w:jc w:val="left"/>
        <w:rPr>
          <w:i/>
        </w:rPr>
      </w:pPr>
    </w:p>
    <w:p w:rsidR="00003FA8" w:rsidRDefault="00003FA8" w:rsidP="0050687F">
      <w:pPr>
        <w:jc w:val="left"/>
      </w:pPr>
    </w:p>
    <w:p w:rsidR="00003FA8" w:rsidRPr="00003FA8" w:rsidRDefault="00003FA8" w:rsidP="0050687F">
      <w:pPr>
        <w:jc w:val="left"/>
      </w:pPr>
    </w:p>
    <w:sectPr w:rsidR="00003FA8" w:rsidRPr="0000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811C5"/>
    <w:multiLevelType w:val="hybridMultilevel"/>
    <w:tmpl w:val="59B6F3FE"/>
    <w:lvl w:ilvl="0" w:tplc="2B70E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7F"/>
    <w:rsid w:val="00003FA8"/>
    <w:rsid w:val="000E50D3"/>
    <w:rsid w:val="0013274C"/>
    <w:rsid w:val="00255F5F"/>
    <w:rsid w:val="0028076B"/>
    <w:rsid w:val="002F5810"/>
    <w:rsid w:val="0046344C"/>
    <w:rsid w:val="00471D16"/>
    <w:rsid w:val="004C476C"/>
    <w:rsid w:val="0050687F"/>
    <w:rsid w:val="00590BD3"/>
    <w:rsid w:val="005D09C9"/>
    <w:rsid w:val="005D31E3"/>
    <w:rsid w:val="005E5D51"/>
    <w:rsid w:val="006736A1"/>
    <w:rsid w:val="00791E4C"/>
    <w:rsid w:val="00815527"/>
    <w:rsid w:val="008451D3"/>
    <w:rsid w:val="009D5D05"/>
    <w:rsid w:val="00A3429A"/>
    <w:rsid w:val="00B45984"/>
    <w:rsid w:val="00C03562"/>
    <w:rsid w:val="00C323D4"/>
    <w:rsid w:val="00C61C09"/>
    <w:rsid w:val="00C66804"/>
    <w:rsid w:val="00C72673"/>
    <w:rsid w:val="00DD36E1"/>
    <w:rsid w:val="00E627C9"/>
    <w:rsid w:val="00F01C05"/>
    <w:rsid w:val="00F130EB"/>
    <w:rsid w:val="00F8194C"/>
    <w:rsid w:val="00FA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29</cp:revision>
  <cp:lastPrinted>2020-06-01T19:48:00Z</cp:lastPrinted>
  <dcterms:created xsi:type="dcterms:W3CDTF">2020-05-12T13:56:00Z</dcterms:created>
  <dcterms:modified xsi:type="dcterms:W3CDTF">2020-06-01T19:48:00Z</dcterms:modified>
</cp:coreProperties>
</file>